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FDD8" w14:textId="77777777" w:rsidR="0096287B" w:rsidRPr="004F312F" w:rsidRDefault="00A1254C" w:rsidP="00D57020">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ПОЛОЖЕННЯ</w:t>
      </w:r>
    </w:p>
    <w:p w14:paraId="71261B95" w14:textId="0C3FF920" w:rsidR="00A1254C" w:rsidRPr="004F312F" w:rsidRDefault="00A1254C" w:rsidP="00D57020">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 xml:space="preserve">про Центр </w:t>
      </w:r>
      <w:r w:rsidR="009422E0" w:rsidRPr="004F312F">
        <w:rPr>
          <w:rFonts w:ascii="Times New Roman" w:eastAsia="Times New Roman" w:hAnsi="Times New Roman" w:cs="Times New Roman"/>
          <w:b/>
          <w:sz w:val="24"/>
          <w:szCs w:val="24"/>
        </w:rPr>
        <w:t>професійного розвитку управлінських кадрів</w:t>
      </w:r>
    </w:p>
    <w:p w14:paraId="0D690A79" w14:textId="77777777" w:rsidR="0096287B" w:rsidRPr="004F312F" w:rsidRDefault="00A1254C" w:rsidP="0096287B">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навчально-наукового інституту «Інститут державного управління»</w:t>
      </w:r>
    </w:p>
    <w:p w14:paraId="52F688FD" w14:textId="4A572D13" w:rsidR="00A1254C" w:rsidRPr="004F312F" w:rsidRDefault="00A1254C" w:rsidP="0096287B">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Харківського національного університету імені В. Н. Каразіна</w:t>
      </w:r>
    </w:p>
    <w:p w14:paraId="56F22A53" w14:textId="77777777" w:rsidR="00A1254C" w:rsidRPr="004F312F" w:rsidRDefault="00A1254C" w:rsidP="00D57020">
      <w:pPr>
        <w:shd w:val="clear" w:color="auto" w:fill="FFFFFF"/>
        <w:spacing w:after="0" w:line="240" w:lineRule="auto"/>
        <w:jc w:val="center"/>
        <w:outlineLvl w:val="2"/>
        <w:rPr>
          <w:rFonts w:ascii="Times New Roman" w:eastAsia="Times New Roman" w:hAnsi="Times New Roman" w:cs="Times New Roman"/>
          <w:b/>
          <w:sz w:val="24"/>
          <w:szCs w:val="24"/>
        </w:rPr>
      </w:pPr>
    </w:p>
    <w:p w14:paraId="234E98E2" w14:textId="21962910" w:rsidR="00A1254C" w:rsidRPr="004F312F" w:rsidRDefault="00A1254C" w:rsidP="00E13153">
      <w:pPr>
        <w:pStyle w:val="a3"/>
        <w:numPr>
          <w:ilvl w:val="0"/>
          <w:numId w:val="1"/>
        </w:numPr>
        <w:shd w:val="clear" w:color="auto" w:fill="FFFFFF"/>
        <w:tabs>
          <w:tab w:val="left" w:pos="284"/>
        </w:tabs>
        <w:spacing w:after="0" w:line="240" w:lineRule="auto"/>
        <w:ind w:left="0" w:firstLine="0"/>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Загальні положення</w:t>
      </w:r>
    </w:p>
    <w:p w14:paraId="4DADDA22" w14:textId="77777777" w:rsidR="0096287B" w:rsidRPr="004F312F" w:rsidRDefault="0096287B" w:rsidP="0096287B">
      <w:pPr>
        <w:pStyle w:val="a3"/>
        <w:shd w:val="clear" w:color="auto" w:fill="FFFFFF"/>
        <w:spacing w:after="0" w:line="240" w:lineRule="auto"/>
        <w:ind w:left="450"/>
        <w:outlineLvl w:val="2"/>
        <w:rPr>
          <w:rFonts w:ascii="Times New Roman" w:hAnsi="Times New Roman"/>
          <w:sz w:val="24"/>
          <w:szCs w:val="24"/>
        </w:rPr>
      </w:pPr>
    </w:p>
    <w:p w14:paraId="0BAC2280" w14:textId="25F38C16" w:rsidR="00A1254C" w:rsidRPr="004F312F" w:rsidRDefault="00A1254C" w:rsidP="00CE644E">
      <w:pPr>
        <w:pStyle w:val="a3"/>
        <w:numPr>
          <w:ilvl w:val="1"/>
          <w:numId w:val="1"/>
        </w:numPr>
        <w:shd w:val="clear" w:color="auto" w:fill="FFFFFF"/>
        <w:tabs>
          <w:tab w:val="left" w:pos="567"/>
          <w:tab w:val="left" w:pos="1134"/>
        </w:tabs>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color w:val="000000" w:themeColor="text1"/>
          <w:sz w:val="24"/>
          <w:szCs w:val="24"/>
        </w:rPr>
        <w:t xml:space="preserve">Це Положення розроблено відповідно до законодавства України та Положення про </w:t>
      </w:r>
      <w:r w:rsidR="00CE644E" w:rsidRPr="004F312F">
        <w:rPr>
          <w:rFonts w:ascii="Times New Roman" w:eastAsia="Times New Roman" w:hAnsi="Times New Roman" w:cs="Times New Roman"/>
          <w:color w:val="000000" w:themeColor="text1"/>
          <w:sz w:val="24"/>
          <w:szCs w:val="24"/>
        </w:rPr>
        <w:t>Н</w:t>
      </w:r>
      <w:r w:rsidRPr="004F312F">
        <w:rPr>
          <w:rFonts w:ascii="Times New Roman" w:eastAsia="Times New Roman" w:hAnsi="Times New Roman" w:cs="Times New Roman"/>
          <w:color w:val="000000" w:themeColor="text1"/>
          <w:sz w:val="24"/>
          <w:szCs w:val="24"/>
        </w:rPr>
        <w:t xml:space="preserve">авчально-науковий інститут «Інститут державного управління» Харківського національного університету імені В.Н. Каразіна (далі – Інститут) і є </w:t>
      </w:r>
      <w:bookmarkStart w:id="0" w:name="_Hlk114651260"/>
      <w:r w:rsidR="00AA3AC3" w:rsidRPr="004F312F">
        <w:rPr>
          <w:rFonts w:ascii="Times New Roman" w:eastAsia="Times New Roman" w:hAnsi="Times New Roman" w:cs="Times New Roman"/>
          <w:color w:val="000000" w:themeColor="text1"/>
          <w:sz w:val="24"/>
          <w:szCs w:val="24"/>
        </w:rPr>
        <w:t>нормативно-правовим</w:t>
      </w:r>
      <w:r w:rsidRPr="004F312F">
        <w:rPr>
          <w:rFonts w:ascii="Times New Roman" w:eastAsia="Times New Roman" w:hAnsi="Times New Roman" w:cs="Times New Roman"/>
          <w:color w:val="000000" w:themeColor="text1"/>
          <w:sz w:val="24"/>
          <w:szCs w:val="24"/>
        </w:rPr>
        <w:t xml:space="preserve"> </w:t>
      </w:r>
      <w:bookmarkEnd w:id="0"/>
      <w:r w:rsidRPr="004F312F">
        <w:rPr>
          <w:rFonts w:ascii="Times New Roman" w:eastAsia="Times New Roman" w:hAnsi="Times New Roman" w:cs="Times New Roman"/>
          <w:color w:val="000000" w:themeColor="text1"/>
          <w:sz w:val="24"/>
          <w:szCs w:val="24"/>
        </w:rPr>
        <w:t>актом, який</w:t>
      </w:r>
      <w:r w:rsidRPr="004F312F">
        <w:rPr>
          <w:rFonts w:ascii="Times New Roman" w:eastAsia="Times New Roman" w:hAnsi="Times New Roman" w:cs="Times New Roman"/>
          <w:sz w:val="24"/>
          <w:szCs w:val="24"/>
        </w:rPr>
        <w:t xml:space="preserve"> регламентує діяльність Центру </w:t>
      </w:r>
      <w:r w:rsidR="009422E0" w:rsidRPr="004F312F">
        <w:rPr>
          <w:rFonts w:ascii="Times New Roman" w:eastAsia="Times New Roman" w:hAnsi="Times New Roman" w:cs="Times New Roman"/>
          <w:bCs/>
          <w:sz w:val="24"/>
          <w:szCs w:val="24"/>
        </w:rPr>
        <w:t>професійного розвитку управлінських кадрів</w:t>
      </w:r>
      <w:r w:rsidR="009422E0" w:rsidRPr="004F312F">
        <w:rPr>
          <w:rFonts w:ascii="Times New Roman" w:eastAsia="Times New Roman" w:hAnsi="Times New Roman" w:cs="Times New Roman"/>
          <w:sz w:val="24"/>
          <w:szCs w:val="24"/>
        </w:rPr>
        <w:t xml:space="preserve"> </w:t>
      </w:r>
      <w:r w:rsidRPr="004F312F">
        <w:rPr>
          <w:rFonts w:ascii="Times New Roman" w:eastAsia="Times New Roman" w:hAnsi="Times New Roman" w:cs="Times New Roman"/>
          <w:sz w:val="24"/>
          <w:szCs w:val="24"/>
        </w:rPr>
        <w:t>(далі – Центр).</w:t>
      </w:r>
    </w:p>
    <w:p w14:paraId="6687374D" w14:textId="77777777" w:rsidR="0096287B" w:rsidRPr="004F312F" w:rsidRDefault="0096287B" w:rsidP="00CE644E">
      <w:pPr>
        <w:pStyle w:val="a3"/>
        <w:shd w:val="clear" w:color="auto" w:fill="FFFFFF"/>
        <w:tabs>
          <w:tab w:val="left" w:pos="567"/>
          <w:tab w:val="left" w:pos="1134"/>
        </w:tabs>
        <w:spacing w:after="0" w:line="240" w:lineRule="auto"/>
        <w:ind w:left="0"/>
        <w:jc w:val="both"/>
        <w:rPr>
          <w:rFonts w:ascii="Times New Roman" w:eastAsia="Times New Roman" w:hAnsi="Times New Roman" w:cs="Times New Roman"/>
          <w:sz w:val="24"/>
          <w:szCs w:val="24"/>
        </w:rPr>
      </w:pPr>
    </w:p>
    <w:p w14:paraId="65B44A6F" w14:textId="77777777" w:rsidR="00A1254C" w:rsidRPr="004F312F" w:rsidRDefault="00A1254C" w:rsidP="00CE644E">
      <w:pPr>
        <w:pStyle w:val="a3"/>
        <w:numPr>
          <w:ilvl w:val="1"/>
          <w:numId w:val="1"/>
        </w:numPr>
        <w:shd w:val="clear" w:color="auto" w:fill="FFFFFF"/>
        <w:tabs>
          <w:tab w:val="left" w:pos="567"/>
          <w:tab w:val="left" w:pos="1134"/>
        </w:tabs>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Центр є </w:t>
      </w:r>
      <w:r w:rsidRPr="004F312F">
        <w:rPr>
          <w:rFonts w:ascii="Times New Roman" w:hAnsi="Times New Roman" w:cs="Times New Roman"/>
          <w:sz w:val="24"/>
          <w:szCs w:val="24"/>
        </w:rPr>
        <w:t>структурним підрозділом Інституту Харківського національного університету імені В.Н. Каразіна (далі – Університет).</w:t>
      </w:r>
    </w:p>
    <w:p w14:paraId="4F793137" w14:textId="77777777" w:rsidR="0096287B" w:rsidRPr="004F312F" w:rsidRDefault="0096287B" w:rsidP="00CE644E">
      <w:pPr>
        <w:pStyle w:val="a3"/>
        <w:tabs>
          <w:tab w:val="left" w:pos="567"/>
        </w:tabs>
        <w:ind w:left="0"/>
        <w:rPr>
          <w:rFonts w:ascii="Times New Roman" w:eastAsia="Times New Roman" w:hAnsi="Times New Roman" w:cs="Times New Roman"/>
          <w:sz w:val="24"/>
          <w:szCs w:val="24"/>
        </w:rPr>
      </w:pPr>
    </w:p>
    <w:p w14:paraId="053B0B11" w14:textId="0B57A26B" w:rsidR="0009431B" w:rsidRPr="004F312F" w:rsidRDefault="00D57020" w:rsidP="00CE644E">
      <w:pPr>
        <w:pStyle w:val="a3"/>
        <w:numPr>
          <w:ilvl w:val="1"/>
          <w:numId w:val="1"/>
        </w:numPr>
        <w:shd w:val="clear" w:color="auto" w:fill="FFFFFF"/>
        <w:tabs>
          <w:tab w:val="left" w:pos="567"/>
          <w:tab w:val="left" w:pos="1134"/>
        </w:tabs>
        <w:spacing w:after="0" w:line="240" w:lineRule="auto"/>
        <w:ind w:left="0" w:firstLine="0"/>
        <w:jc w:val="both"/>
        <w:rPr>
          <w:rFonts w:ascii="Times New Roman" w:hAnsi="Times New Roman" w:cs="Times New Roman"/>
          <w:sz w:val="24"/>
          <w:szCs w:val="24"/>
        </w:rPr>
      </w:pPr>
      <w:r w:rsidRPr="004F312F">
        <w:rPr>
          <w:rFonts w:ascii="Times New Roman" w:hAnsi="Times New Roman" w:cs="Times New Roman"/>
          <w:sz w:val="24"/>
          <w:szCs w:val="24"/>
        </w:rPr>
        <w:t>Робота Центру організовується і здійснюється відповідно до:</w:t>
      </w:r>
      <w:r w:rsidR="00CE644E" w:rsidRPr="004F312F">
        <w:rPr>
          <w:rFonts w:ascii="Times New Roman" w:hAnsi="Times New Roman" w:cs="Times New Roman"/>
          <w:sz w:val="24"/>
          <w:szCs w:val="24"/>
        </w:rPr>
        <w:t xml:space="preserve"> </w:t>
      </w:r>
      <w:r w:rsidRPr="004F312F">
        <w:rPr>
          <w:rFonts w:ascii="Times New Roman" w:hAnsi="Times New Roman" w:cs="Times New Roman"/>
          <w:sz w:val="24"/>
          <w:szCs w:val="24"/>
        </w:rPr>
        <w:t xml:space="preserve">чинного </w:t>
      </w:r>
      <w:r w:rsidR="00015840" w:rsidRPr="004F312F">
        <w:rPr>
          <w:rFonts w:ascii="Times New Roman" w:hAnsi="Times New Roman" w:cs="Times New Roman"/>
          <w:sz w:val="24"/>
          <w:szCs w:val="24"/>
        </w:rPr>
        <w:t>законодавства України, в том</w:t>
      </w:r>
      <w:r w:rsidRPr="004F312F">
        <w:rPr>
          <w:rFonts w:ascii="Times New Roman" w:hAnsi="Times New Roman" w:cs="Times New Roman"/>
          <w:sz w:val="24"/>
          <w:szCs w:val="24"/>
        </w:rPr>
        <w:t>у числі Закону України «Про освіту», «Про вищу освіту»</w:t>
      </w:r>
      <w:r w:rsidR="00015840" w:rsidRPr="004F312F">
        <w:rPr>
          <w:rFonts w:ascii="Times New Roman" w:hAnsi="Times New Roman" w:cs="Times New Roman"/>
          <w:sz w:val="24"/>
          <w:szCs w:val="24"/>
        </w:rPr>
        <w:t>,</w:t>
      </w:r>
      <w:r w:rsidRPr="004F312F">
        <w:rPr>
          <w:rFonts w:ascii="Times New Roman" w:hAnsi="Times New Roman" w:cs="Times New Roman"/>
          <w:sz w:val="24"/>
          <w:szCs w:val="24"/>
        </w:rPr>
        <w:t xml:space="preserve"> «Про запобігання корупції»</w:t>
      </w:r>
      <w:r w:rsidR="00C614F7" w:rsidRPr="004F312F">
        <w:rPr>
          <w:rFonts w:ascii="Times New Roman" w:hAnsi="Times New Roman" w:cs="Times New Roman"/>
          <w:sz w:val="24"/>
          <w:szCs w:val="24"/>
        </w:rPr>
        <w:t>,</w:t>
      </w:r>
      <w:r w:rsidRPr="004F312F">
        <w:rPr>
          <w:rFonts w:ascii="Times New Roman" w:hAnsi="Times New Roman" w:cs="Times New Roman"/>
          <w:sz w:val="24"/>
          <w:szCs w:val="24"/>
        </w:rPr>
        <w:t xml:space="preserve"> Кодекс</w:t>
      </w:r>
      <w:r w:rsidR="00CE644E" w:rsidRPr="004F312F">
        <w:rPr>
          <w:rFonts w:ascii="Times New Roman" w:hAnsi="Times New Roman" w:cs="Times New Roman"/>
          <w:sz w:val="24"/>
          <w:szCs w:val="24"/>
        </w:rPr>
        <w:t>у</w:t>
      </w:r>
      <w:r w:rsidRPr="004F312F">
        <w:rPr>
          <w:rFonts w:ascii="Times New Roman" w:hAnsi="Times New Roman" w:cs="Times New Roman"/>
          <w:sz w:val="24"/>
          <w:szCs w:val="24"/>
        </w:rPr>
        <w:t xml:space="preserve"> цивільного захисту України та </w:t>
      </w:r>
      <w:r w:rsidR="00015840" w:rsidRPr="004F312F">
        <w:rPr>
          <w:rFonts w:ascii="Times New Roman" w:hAnsi="Times New Roman" w:cs="Times New Roman"/>
          <w:sz w:val="24"/>
          <w:szCs w:val="24"/>
        </w:rPr>
        <w:t>інших нормативно-правових актів</w:t>
      </w:r>
      <w:r w:rsidRPr="004F312F">
        <w:rPr>
          <w:rFonts w:ascii="Times New Roman" w:hAnsi="Times New Roman" w:cs="Times New Roman"/>
          <w:sz w:val="24"/>
          <w:szCs w:val="24"/>
        </w:rPr>
        <w:t xml:space="preserve">, що визначають державну політику в галузі </w:t>
      </w:r>
      <w:r w:rsidR="00D00C64" w:rsidRPr="004F312F">
        <w:rPr>
          <w:rFonts w:ascii="Times New Roman" w:hAnsi="Times New Roman" w:cs="Times New Roman"/>
          <w:sz w:val="24"/>
          <w:szCs w:val="24"/>
        </w:rPr>
        <w:t>о</w:t>
      </w:r>
      <w:r w:rsidR="00015840" w:rsidRPr="004F312F">
        <w:rPr>
          <w:rFonts w:ascii="Times New Roman" w:hAnsi="Times New Roman" w:cs="Times New Roman"/>
          <w:sz w:val="24"/>
          <w:szCs w:val="24"/>
        </w:rPr>
        <w:t>світи та науки України;</w:t>
      </w:r>
      <w:r w:rsidR="00BE53F0" w:rsidRPr="004F312F">
        <w:rPr>
          <w:rFonts w:ascii="Times New Roman" w:hAnsi="Times New Roman" w:cs="Times New Roman"/>
          <w:sz w:val="24"/>
          <w:szCs w:val="24"/>
        </w:rPr>
        <w:t xml:space="preserve"> інших законодавчих та нормативно-правових актів з питань освіти; </w:t>
      </w:r>
      <w:r w:rsidR="00015840" w:rsidRPr="004F312F">
        <w:rPr>
          <w:rFonts w:ascii="Times New Roman" w:hAnsi="Times New Roman" w:cs="Times New Roman"/>
          <w:sz w:val="24"/>
          <w:szCs w:val="24"/>
        </w:rPr>
        <w:t xml:space="preserve"> Антикорупційн</w:t>
      </w:r>
      <w:r w:rsidR="00CE644E" w:rsidRPr="004F312F">
        <w:rPr>
          <w:rFonts w:ascii="Times New Roman" w:hAnsi="Times New Roman" w:cs="Times New Roman"/>
          <w:sz w:val="24"/>
          <w:szCs w:val="24"/>
        </w:rPr>
        <w:t>ої</w:t>
      </w:r>
      <w:r w:rsidR="00015840" w:rsidRPr="004F312F">
        <w:rPr>
          <w:rFonts w:ascii="Times New Roman" w:hAnsi="Times New Roman" w:cs="Times New Roman"/>
          <w:sz w:val="24"/>
          <w:szCs w:val="24"/>
        </w:rPr>
        <w:t xml:space="preserve"> програм</w:t>
      </w:r>
      <w:r w:rsidR="00CE644E" w:rsidRPr="004F312F">
        <w:rPr>
          <w:rFonts w:ascii="Times New Roman" w:hAnsi="Times New Roman" w:cs="Times New Roman"/>
          <w:sz w:val="24"/>
          <w:szCs w:val="24"/>
        </w:rPr>
        <w:t>и</w:t>
      </w:r>
      <w:r w:rsidR="00015840" w:rsidRPr="004F312F">
        <w:rPr>
          <w:rFonts w:ascii="Times New Roman" w:hAnsi="Times New Roman" w:cs="Times New Roman"/>
          <w:sz w:val="24"/>
          <w:szCs w:val="24"/>
        </w:rPr>
        <w:t xml:space="preserve"> Харківського національного університету імені В.Н. Каразіна, Положення про організацію освітнього процесу в</w:t>
      </w:r>
      <w:r w:rsidR="00BE53F0" w:rsidRPr="004F312F">
        <w:rPr>
          <w:rFonts w:ascii="Times New Roman" w:hAnsi="Times New Roman" w:cs="Times New Roman"/>
          <w:sz w:val="24"/>
          <w:szCs w:val="24"/>
        </w:rPr>
        <w:t xml:space="preserve"> Харківському національному університеті імені В.Н. Каразіна, Статут</w:t>
      </w:r>
      <w:r w:rsidR="00CE644E" w:rsidRPr="004F312F">
        <w:rPr>
          <w:rFonts w:ascii="Times New Roman" w:hAnsi="Times New Roman" w:cs="Times New Roman"/>
          <w:sz w:val="24"/>
          <w:szCs w:val="24"/>
        </w:rPr>
        <w:t>у</w:t>
      </w:r>
      <w:r w:rsidR="00BE53F0" w:rsidRPr="004F312F">
        <w:rPr>
          <w:rFonts w:ascii="Times New Roman" w:hAnsi="Times New Roman" w:cs="Times New Roman"/>
          <w:sz w:val="24"/>
          <w:szCs w:val="24"/>
        </w:rPr>
        <w:t xml:space="preserve"> Харківського національного університету імені В.Н. Каразіна,</w:t>
      </w:r>
      <w:r w:rsidR="0009431B" w:rsidRPr="004F312F">
        <w:rPr>
          <w:rFonts w:ascii="Times New Roman" w:hAnsi="Times New Roman" w:cs="Times New Roman"/>
          <w:sz w:val="24"/>
          <w:szCs w:val="24"/>
        </w:rPr>
        <w:t xml:space="preserve"> </w:t>
      </w:r>
      <w:r w:rsidR="00BE53F0" w:rsidRPr="004F312F">
        <w:rPr>
          <w:rFonts w:ascii="Times New Roman" w:hAnsi="Times New Roman" w:cs="Times New Roman"/>
          <w:sz w:val="24"/>
          <w:szCs w:val="24"/>
        </w:rPr>
        <w:t>Положення про врегулювання конфліктів у Харківському національному університеті імені В.Н. Каразіна, Правил внутрішнього розпорядку Харківського національного університету імені В.Н. Каразіна, Інструкці</w:t>
      </w:r>
      <w:r w:rsidR="00CE644E" w:rsidRPr="004F312F">
        <w:rPr>
          <w:rFonts w:ascii="Times New Roman" w:hAnsi="Times New Roman" w:cs="Times New Roman"/>
          <w:sz w:val="24"/>
          <w:szCs w:val="24"/>
        </w:rPr>
        <w:t>ї</w:t>
      </w:r>
      <w:r w:rsidR="00BE53F0" w:rsidRPr="004F312F">
        <w:rPr>
          <w:rFonts w:ascii="Times New Roman" w:hAnsi="Times New Roman" w:cs="Times New Roman"/>
          <w:sz w:val="24"/>
          <w:szCs w:val="24"/>
        </w:rPr>
        <w:t xml:space="preserve"> з діловодства в Харківському національному університеті імені В.Н.</w:t>
      </w:r>
      <w:r w:rsidR="0009431B" w:rsidRPr="004F312F">
        <w:rPr>
          <w:rFonts w:ascii="Times New Roman" w:hAnsi="Times New Roman" w:cs="Times New Roman"/>
          <w:sz w:val="24"/>
          <w:szCs w:val="24"/>
        </w:rPr>
        <w:t xml:space="preserve"> Каразіна</w:t>
      </w:r>
      <w:r w:rsidR="00BE53F0" w:rsidRPr="004F312F">
        <w:rPr>
          <w:rFonts w:ascii="Times New Roman" w:hAnsi="Times New Roman" w:cs="Times New Roman"/>
          <w:sz w:val="24"/>
          <w:szCs w:val="24"/>
        </w:rPr>
        <w:t>,</w:t>
      </w:r>
      <w:r w:rsidR="0009431B" w:rsidRPr="004F312F">
        <w:rPr>
          <w:rFonts w:ascii="Times New Roman" w:hAnsi="Times New Roman" w:cs="Times New Roman"/>
          <w:sz w:val="24"/>
          <w:szCs w:val="24"/>
        </w:rPr>
        <w:t xml:space="preserve"> </w:t>
      </w:r>
      <w:r w:rsidR="00BE53F0" w:rsidRPr="004F312F">
        <w:rPr>
          <w:rFonts w:ascii="Times New Roman" w:hAnsi="Times New Roman" w:cs="Times New Roman"/>
          <w:sz w:val="24"/>
          <w:szCs w:val="24"/>
        </w:rPr>
        <w:t>наказів та розпоряджень ректора, проректорів та ц</w:t>
      </w:r>
      <w:r w:rsidR="0009431B" w:rsidRPr="004F312F">
        <w:rPr>
          <w:rFonts w:ascii="Times New Roman" w:hAnsi="Times New Roman" w:cs="Times New Roman"/>
          <w:sz w:val="24"/>
          <w:szCs w:val="24"/>
        </w:rPr>
        <w:t>ь</w:t>
      </w:r>
      <w:r w:rsidR="00BE53F0" w:rsidRPr="004F312F">
        <w:rPr>
          <w:rFonts w:ascii="Times New Roman" w:hAnsi="Times New Roman" w:cs="Times New Roman"/>
          <w:sz w:val="24"/>
          <w:szCs w:val="24"/>
        </w:rPr>
        <w:t xml:space="preserve">ого Положення. </w:t>
      </w:r>
    </w:p>
    <w:p w14:paraId="655B6ECB" w14:textId="77777777" w:rsidR="0096287B" w:rsidRPr="004F312F" w:rsidRDefault="0096287B" w:rsidP="00CE644E">
      <w:pPr>
        <w:shd w:val="clear" w:color="auto" w:fill="FFFFFF"/>
        <w:tabs>
          <w:tab w:val="left" w:pos="567"/>
          <w:tab w:val="left" w:pos="1134"/>
        </w:tabs>
        <w:spacing w:after="0" w:line="240" w:lineRule="auto"/>
        <w:jc w:val="both"/>
        <w:rPr>
          <w:rFonts w:ascii="Times New Roman" w:hAnsi="Times New Roman" w:cs="Times New Roman"/>
          <w:sz w:val="24"/>
          <w:szCs w:val="24"/>
        </w:rPr>
      </w:pPr>
    </w:p>
    <w:p w14:paraId="48EDC107" w14:textId="77777777" w:rsidR="00CE644E" w:rsidRPr="004F312F" w:rsidRDefault="00A1254C" w:rsidP="00CE644E">
      <w:pPr>
        <w:pStyle w:val="a3"/>
        <w:numPr>
          <w:ilvl w:val="1"/>
          <w:numId w:val="1"/>
        </w:numPr>
        <w:shd w:val="clear" w:color="auto" w:fill="FFFFFF"/>
        <w:tabs>
          <w:tab w:val="left" w:pos="567"/>
          <w:tab w:val="left" w:pos="1134"/>
        </w:tabs>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Центр п</w:t>
      </w:r>
      <w:r w:rsidRPr="004F312F">
        <w:rPr>
          <w:rFonts w:ascii="Times New Roman" w:hAnsi="Times New Roman" w:cs="Times New Roman"/>
          <w:sz w:val="24"/>
          <w:szCs w:val="24"/>
        </w:rPr>
        <w:t>ідпорядковується директору Інституту.</w:t>
      </w:r>
    </w:p>
    <w:p w14:paraId="6412F24C" w14:textId="77777777" w:rsidR="00CE644E" w:rsidRPr="004F312F" w:rsidRDefault="00CE644E" w:rsidP="00CE644E">
      <w:pPr>
        <w:pStyle w:val="a3"/>
        <w:rPr>
          <w:rFonts w:ascii="Times New Roman" w:eastAsia="Times New Roman" w:hAnsi="Times New Roman" w:cs="Times New Roman"/>
          <w:sz w:val="24"/>
          <w:szCs w:val="24"/>
        </w:rPr>
      </w:pPr>
    </w:p>
    <w:p w14:paraId="181D3A05" w14:textId="1B1D4E81" w:rsidR="00A1254C" w:rsidRPr="004F312F" w:rsidRDefault="00A1254C" w:rsidP="00CE644E">
      <w:pPr>
        <w:pStyle w:val="a3"/>
        <w:numPr>
          <w:ilvl w:val="1"/>
          <w:numId w:val="1"/>
        </w:numPr>
        <w:shd w:val="clear" w:color="auto" w:fill="FFFFFF"/>
        <w:tabs>
          <w:tab w:val="left" w:pos="567"/>
          <w:tab w:val="left" w:pos="1134"/>
        </w:tabs>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Чисельність працівників Центру затверджується ректором Університету за поданням директора Інституту. </w:t>
      </w:r>
    </w:p>
    <w:p w14:paraId="34478465" w14:textId="77777777" w:rsidR="00A1254C" w:rsidRPr="004F312F" w:rsidRDefault="00A1254C" w:rsidP="00D57020">
      <w:pPr>
        <w:shd w:val="clear" w:color="auto" w:fill="FFFFFF"/>
        <w:spacing w:after="0" w:line="240" w:lineRule="auto"/>
        <w:jc w:val="both"/>
        <w:outlineLvl w:val="2"/>
        <w:rPr>
          <w:rFonts w:ascii="Times New Roman" w:eastAsia="Times New Roman" w:hAnsi="Times New Roman" w:cs="Times New Roman"/>
          <w:b/>
          <w:sz w:val="24"/>
          <w:szCs w:val="24"/>
        </w:rPr>
      </w:pPr>
    </w:p>
    <w:p w14:paraId="36AEE179" w14:textId="77777777" w:rsidR="00A1254C" w:rsidRPr="004F312F" w:rsidRDefault="00A1254C" w:rsidP="00CE644E">
      <w:pPr>
        <w:pStyle w:val="a3"/>
        <w:numPr>
          <w:ilvl w:val="0"/>
          <w:numId w:val="1"/>
        </w:numPr>
        <w:shd w:val="clear" w:color="auto" w:fill="FFFFFF"/>
        <w:tabs>
          <w:tab w:val="left" w:pos="284"/>
        </w:tabs>
        <w:spacing w:after="0" w:line="240" w:lineRule="auto"/>
        <w:ind w:left="0" w:firstLine="0"/>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Основні завдання і функції Центру</w:t>
      </w:r>
    </w:p>
    <w:p w14:paraId="6E0C9D12" w14:textId="77777777" w:rsidR="00A1254C" w:rsidRPr="004F312F" w:rsidRDefault="00A1254C" w:rsidP="00D57020">
      <w:pPr>
        <w:pStyle w:val="a3"/>
        <w:shd w:val="clear" w:color="auto" w:fill="FFFFFF"/>
        <w:spacing w:after="0" w:line="240" w:lineRule="auto"/>
        <w:ind w:left="0" w:firstLine="567"/>
        <w:jc w:val="both"/>
        <w:rPr>
          <w:rFonts w:ascii="Times New Roman" w:eastAsia="Times New Roman" w:hAnsi="Times New Roman" w:cs="Times New Roman"/>
          <w:sz w:val="24"/>
          <w:szCs w:val="24"/>
        </w:rPr>
      </w:pPr>
    </w:p>
    <w:p w14:paraId="74F2ABA1" w14:textId="2B47FEFC" w:rsidR="00A1254C" w:rsidRPr="004F312F" w:rsidRDefault="00A1254C" w:rsidP="00CE644E">
      <w:pPr>
        <w:autoSpaceDE w:val="0"/>
        <w:autoSpaceDN w:val="0"/>
        <w:adjustRightInd w:val="0"/>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2.1. Основними завданнями Центру є:</w:t>
      </w:r>
    </w:p>
    <w:p w14:paraId="3F125BFB" w14:textId="77777777" w:rsidR="00E13153" w:rsidRPr="004F312F" w:rsidRDefault="00E13153" w:rsidP="00CE644E">
      <w:pPr>
        <w:autoSpaceDE w:val="0"/>
        <w:autoSpaceDN w:val="0"/>
        <w:adjustRightInd w:val="0"/>
        <w:spacing w:after="0" w:line="240" w:lineRule="auto"/>
        <w:jc w:val="both"/>
        <w:rPr>
          <w:rFonts w:eastAsia="TimesNewRoman" w:cs="TimesNewRoman"/>
          <w:sz w:val="24"/>
          <w:szCs w:val="24"/>
        </w:rPr>
      </w:pPr>
    </w:p>
    <w:p w14:paraId="05FECF1F" w14:textId="0FED6036" w:rsidR="009422E0" w:rsidRPr="004F312F" w:rsidRDefault="009422E0" w:rsidP="00CE644E">
      <w:pPr>
        <w:widowControl w:val="0"/>
        <w:autoSpaceDE w:val="0"/>
        <w:autoSpaceDN w:val="0"/>
        <w:adjustRightInd w:val="0"/>
        <w:spacing w:after="0" w:line="240" w:lineRule="auto"/>
        <w:jc w:val="both"/>
        <w:rPr>
          <w:rFonts w:ascii="Times New Roman" w:hAnsi="Times New Roman" w:cs="Times New Roman"/>
          <w:sz w:val="24"/>
          <w:szCs w:val="24"/>
        </w:rPr>
      </w:pPr>
      <w:r w:rsidRPr="004F312F">
        <w:rPr>
          <w:rFonts w:ascii="Times New Roman" w:hAnsi="Times New Roman" w:cs="Times New Roman"/>
          <w:sz w:val="24"/>
          <w:szCs w:val="24"/>
        </w:rPr>
        <w:t>2.1.1.</w:t>
      </w:r>
      <w:r w:rsidR="00E13153" w:rsidRPr="004F312F">
        <w:rPr>
          <w:rFonts w:ascii="Times New Roman" w:hAnsi="Times New Roman" w:cs="Times New Roman"/>
          <w:sz w:val="24"/>
          <w:szCs w:val="24"/>
        </w:rPr>
        <w:t xml:space="preserve"> </w:t>
      </w:r>
      <w:bookmarkStart w:id="1" w:name="_Hlk221579244"/>
      <w:r w:rsidR="00E13153" w:rsidRPr="004F312F">
        <w:rPr>
          <w:rFonts w:ascii="Times New Roman" w:hAnsi="Times New Roman" w:cs="Times New Roman"/>
          <w:sz w:val="24"/>
          <w:szCs w:val="24"/>
        </w:rPr>
        <w:t xml:space="preserve">за дорученням керівництва Університету </w:t>
      </w:r>
      <w:bookmarkEnd w:id="1"/>
      <w:r w:rsidRPr="004F312F">
        <w:rPr>
          <w:rFonts w:ascii="Times New Roman" w:hAnsi="Times New Roman" w:cs="Times New Roman"/>
          <w:sz w:val="24"/>
          <w:szCs w:val="24"/>
        </w:rPr>
        <w:t xml:space="preserve">взаємодія з місцевими державними адміністраціями, органами місцевого самоврядування, територіальними підрозділами міністерств, інших центральних органів виконавчої влади, підприємствами, установами та організаціями, </w:t>
      </w:r>
      <w:r w:rsidRPr="004F312F">
        <w:rPr>
          <w:rFonts w:ascii="Times New Roman" w:eastAsia="Calibri" w:hAnsi="Times New Roman" w:cs="Times New Roman"/>
          <w:sz w:val="24"/>
          <w:szCs w:val="24"/>
        </w:rPr>
        <w:t>іншими стейкхолдерами</w:t>
      </w:r>
      <w:r w:rsidRPr="004F312F">
        <w:rPr>
          <w:rFonts w:ascii="Times New Roman" w:hAnsi="Times New Roman" w:cs="Times New Roman"/>
          <w:sz w:val="24"/>
          <w:szCs w:val="24"/>
        </w:rPr>
        <w:t xml:space="preserve"> з питань підвищення рівня професійної компетентності посадових осіб;</w:t>
      </w:r>
    </w:p>
    <w:p w14:paraId="2685EA51" w14:textId="77777777" w:rsidR="00E13153" w:rsidRPr="004F312F" w:rsidRDefault="00E13153" w:rsidP="00CE644E">
      <w:pPr>
        <w:widowControl w:val="0"/>
        <w:autoSpaceDE w:val="0"/>
        <w:autoSpaceDN w:val="0"/>
        <w:adjustRightInd w:val="0"/>
        <w:spacing w:after="0" w:line="240" w:lineRule="auto"/>
        <w:jc w:val="both"/>
        <w:rPr>
          <w:rFonts w:ascii="Times New Roman" w:hAnsi="Times New Roman" w:cs="Times New Roman"/>
          <w:sz w:val="24"/>
          <w:szCs w:val="24"/>
        </w:rPr>
      </w:pPr>
    </w:p>
    <w:p w14:paraId="1B5C910F" w14:textId="65BD1026" w:rsidR="009422E0" w:rsidRPr="004F312F" w:rsidRDefault="009422E0" w:rsidP="00CE644E">
      <w:pPr>
        <w:pStyle w:val="3"/>
        <w:tabs>
          <w:tab w:val="left" w:pos="720"/>
        </w:tabs>
        <w:spacing w:line="240" w:lineRule="auto"/>
        <w:ind w:firstLine="0"/>
        <w:rPr>
          <w:sz w:val="24"/>
          <w:szCs w:val="24"/>
        </w:rPr>
      </w:pPr>
      <w:r w:rsidRPr="004F312F">
        <w:rPr>
          <w:sz w:val="24"/>
          <w:szCs w:val="24"/>
        </w:rPr>
        <w:t xml:space="preserve">2.1.2. організація роботи щодо розробки разом з кафедрами </w:t>
      </w:r>
      <w:r w:rsidR="00E13153" w:rsidRPr="004F312F">
        <w:rPr>
          <w:sz w:val="24"/>
          <w:szCs w:val="24"/>
        </w:rPr>
        <w:t>І</w:t>
      </w:r>
      <w:r w:rsidRPr="004F312F">
        <w:rPr>
          <w:sz w:val="24"/>
          <w:szCs w:val="24"/>
        </w:rPr>
        <w:t>нституту про</w:t>
      </w:r>
      <w:r w:rsidR="00E13153" w:rsidRPr="004F312F">
        <w:rPr>
          <w:sz w:val="24"/>
          <w:szCs w:val="24"/>
        </w:rPr>
        <w:t>є</w:t>
      </w:r>
      <w:r w:rsidRPr="004F312F">
        <w:rPr>
          <w:sz w:val="24"/>
          <w:szCs w:val="24"/>
        </w:rPr>
        <w:t>ктів навчальних програм підвищення кваліфікації посадовців, погодження їх з Національним агентством з питань державної служби України;</w:t>
      </w:r>
    </w:p>
    <w:p w14:paraId="58D44764" w14:textId="77777777" w:rsidR="00E13153" w:rsidRPr="004F312F" w:rsidRDefault="00E13153" w:rsidP="00CE644E">
      <w:pPr>
        <w:pStyle w:val="3"/>
        <w:tabs>
          <w:tab w:val="left" w:pos="720"/>
        </w:tabs>
        <w:spacing w:line="240" w:lineRule="auto"/>
        <w:ind w:firstLine="0"/>
        <w:rPr>
          <w:sz w:val="24"/>
          <w:szCs w:val="24"/>
        </w:rPr>
      </w:pPr>
    </w:p>
    <w:p w14:paraId="4935BA26" w14:textId="37287264" w:rsidR="009422E0" w:rsidRPr="004F312F" w:rsidRDefault="009422E0" w:rsidP="00CE644E">
      <w:pPr>
        <w:pStyle w:val="3"/>
        <w:tabs>
          <w:tab w:val="left" w:pos="720"/>
        </w:tabs>
        <w:spacing w:line="240" w:lineRule="auto"/>
        <w:ind w:firstLine="0"/>
        <w:rPr>
          <w:sz w:val="24"/>
          <w:szCs w:val="24"/>
        </w:rPr>
      </w:pPr>
      <w:r w:rsidRPr="004F312F">
        <w:rPr>
          <w:sz w:val="24"/>
          <w:szCs w:val="24"/>
        </w:rPr>
        <w:t xml:space="preserve">2.1.3. </w:t>
      </w:r>
      <w:r w:rsidR="004F312F" w:rsidRPr="004F312F">
        <w:rPr>
          <w:sz w:val="24"/>
          <w:szCs w:val="24"/>
        </w:rPr>
        <w:t xml:space="preserve">за дорученням керівництва Університету </w:t>
      </w:r>
      <w:r w:rsidRPr="004F312F">
        <w:rPr>
          <w:sz w:val="24"/>
          <w:szCs w:val="24"/>
        </w:rPr>
        <w:t>підготовка документів щодо участі у конкурсних процедурах з питань організації проведення професійної підготовки та підвищення кваліфікації державних службовців та посадових осіб місцевого самоврядування;</w:t>
      </w:r>
    </w:p>
    <w:p w14:paraId="2D332B82" w14:textId="6E585282" w:rsidR="009422E0" w:rsidRPr="004F312F" w:rsidRDefault="009422E0" w:rsidP="00CE644E">
      <w:pPr>
        <w:pStyle w:val="3"/>
        <w:tabs>
          <w:tab w:val="left" w:pos="720"/>
        </w:tabs>
        <w:spacing w:line="240" w:lineRule="auto"/>
        <w:ind w:firstLine="0"/>
        <w:rPr>
          <w:sz w:val="24"/>
          <w:szCs w:val="24"/>
        </w:rPr>
      </w:pPr>
      <w:r w:rsidRPr="004F312F">
        <w:rPr>
          <w:sz w:val="24"/>
          <w:szCs w:val="24"/>
        </w:rPr>
        <w:lastRenderedPageBreak/>
        <w:t xml:space="preserve">2.1.4. організація проведення підвищення кваліфікації державних службовців, посадових осіб місцевого самоврядування, керівників та фахівців підприємств, установ та організацій в </w:t>
      </w:r>
      <w:r w:rsidR="004F312F" w:rsidRPr="004F312F">
        <w:rPr>
          <w:sz w:val="24"/>
          <w:szCs w:val="24"/>
        </w:rPr>
        <w:t>І</w:t>
      </w:r>
      <w:r w:rsidRPr="004F312F">
        <w:rPr>
          <w:sz w:val="24"/>
          <w:szCs w:val="24"/>
        </w:rPr>
        <w:t>нституті;</w:t>
      </w:r>
    </w:p>
    <w:p w14:paraId="12ED01F6" w14:textId="77777777" w:rsidR="004F312F" w:rsidRPr="004F312F" w:rsidRDefault="004F312F" w:rsidP="005F5691">
      <w:pPr>
        <w:pStyle w:val="3"/>
        <w:tabs>
          <w:tab w:val="left" w:pos="720"/>
        </w:tabs>
        <w:spacing w:line="216" w:lineRule="auto"/>
        <w:ind w:firstLine="0"/>
        <w:rPr>
          <w:sz w:val="24"/>
          <w:szCs w:val="24"/>
        </w:rPr>
      </w:pPr>
    </w:p>
    <w:p w14:paraId="1F18DCB1" w14:textId="77777777" w:rsidR="009422E0" w:rsidRPr="004F312F" w:rsidRDefault="009422E0" w:rsidP="00CE644E">
      <w:pPr>
        <w:spacing w:after="0" w:line="240" w:lineRule="auto"/>
        <w:jc w:val="both"/>
        <w:rPr>
          <w:rFonts w:ascii="Times New Roman" w:hAnsi="Times New Roman"/>
          <w:sz w:val="24"/>
          <w:szCs w:val="24"/>
        </w:rPr>
      </w:pPr>
      <w:r w:rsidRPr="004F312F">
        <w:rPr>
          <w:rFonts w:ascii="Times New Roman" w:hAnsi="Times New Roman" w:cs="Times New Roman"/>
          <w:sz w:val="24"/>
          <w:szCs w:val="24"/>
        </w:rPr>
        <w:t xml:space="preserve">2.1.5. </w:t>
      </w:r>
      <w:r w:rsidRPr="004F312F">
        <w:rPr>
          <w:rFonts w:ascii="Times New Roman" w:hAnsi="Times New Roman"/>
          <w:sz w:val="24"/>
          <w:szCs w:val="24"/>
        </w:rPr>
        <w:t>здійснення профорієнтаційної роботи, пов'язаної з прийомом на навчання до Університету слухачів та студентів;</w:t>
      </w:r>
    </w:p>
    <w:p w14:paraId="4965744E" w14:textId="77777777" w:rsidR="004F312F" w:rsidRPr="004F312F" w:rsidRDefault="004F312F" w:rsidP="005F5691">
      <w:pPr>
        <w:spacing w:after="0" w:line="216" w:lineRule="auto"/>
        <w:jc w:val="both"/>
        <w:rPr>
          <w:rFonts w:ascii="Times New Roman" w:hAnsi="Times New Roman"/>
          <w:sz w:val="24"/>
          <w:szCs w:val="24"/>
        </w:rPr>
      </w:pPr>
    </w:p>
    <w:p w14:paraId="17D72A33" w14:textId="284A829A" w:rsidR="009422E0" w:rsidRPr="004F312F" w:rsidRDefault="009422E0" w:rsidP="00CE644E">
      <w:pPr>
        <w:spacing w:after="0" w:line="240" w:lineRule="auto"/>
        <w:jc w:val="both"/>
        <w:rPr>
          <w:rFonts w:ascii="Times New Roman" w:hAnsi="Times New Roman" w:cs="Times New Roman"/>
          <w:sz w:val="24"/>
          <w:szCs w:val="24"/>
        </w:rPr>
      </w:pPr>
      <w:r w:rsidRPr="004F312F">
        <w:rPr>
          <w:rFonts w:ascii="Times New Roman" w:hAnsi="Times New Roman"/>
          <w:sz w:val="24"/>
          <w:szCs w:val="24"/>
        </w:rPr>
        <w:t xml:space="preserve">2.1.6. організаційне забезпечення діяльності </w:t>
      </w:r>
      <w:r w:rsidRPr="004F312F">
        <w:rPr>
          <w:rFonts w:ascii="Times New Roman" w:hAnsi="Times New Roman" w:cs="Times New Roman"/>
          <w:sz w:val="24"/>
          <w:szCs w:val="24"/>
        </w:rPr>
        <w:t xml:space="preserve">відбіркової комісії </w:t>
      </w:r>
      <w:r w:rsidR="004F312F" w:rsidRPr="004F312F">
        <w:rPr>
          <w:rFonts w:ascii="Times New Roman" w:hAnsi="Times New Roman" w:cs="Times New Roman"/>
          <w:sz w:val="24"/>
          <w:szCs w:val="24"/>
        </w:rPr>
        <w:t>І</w:t>
      </w:r>
      <w:r w:rsidRPr="004F312F">
        <w:rPr>
          <w:rFonts w:ascii="Times New Roman" w:hAnsi="Times New Roman" w:cs="Times New Roman"/>
          <w:sz w:val="24"/>
          <w:szCs w:val="24"/>
        </w:rPr>
        <w:t>нституту;</w:t>
      </w:r>
    </w:p>
    <w:p w14:paraId="6D508DAA" w14:textId="77777777" w:rsidR="004F312F" w:rsidRPr="004F312F" w:rsidRDefault="004F312F" w:rsidP="005F5691">
      <w:pPr>
        <w:spacing w:after="0" w:line="216" w:lineRule="auto"/>
        <w:jc w:val="both"/>
        <w:rPr>
          <w:rFonts w:ascii="Times New Roman" w:hAnsi="Times New Roman" w:cs="Times New Roman"/>
          <w:sz w:val="24"/>
          <w:szCs w:val="24"/>
        </w:rPr>
      </w:pPr>
    </w:p>
    <w:p w14:paraId="347AAD56" w14:textId="2D037E7E" w:rsidR="009422E0" w:rsidRPr="004F312F" w:rsidRDefault="009422E0" w:rsidP="00CE644E">
      <w:pPr>
        <w:spacing w:after="0" w:line="240" w:lineRule="auto"/>
        <w:jc w:val="both"/>
        <w:rPr>
          <w:rFonts w:ascii="Times New Roman" w:hAnsi="Times New Roman" w:cs="Times New Roman"/>
          <w:sz w:val="24"/>
          <w:szCs w:val="24"/>
        </w:rPr>
      </w:pPr>
      <w:r w:rsidRPr="004F312F">
        <w:rPr>
          <w:rFonts w:ascii="Times New Roman" w:hAnsi="Times New Roman" w:cs="Times New Roman"/>
          <w:sz w:val="24"/>
          <w:szCs w:val="24"/>
        </w:rPr>
        <w:t xml:space="preserve">2.1.7. організація прийому документів та проведення вступних іспитів, оформлення особових справ вступників, а також виконання інших функцій, покладених на Центр Приймальною комісією Університету та відбірковою комісією </w:t>
      </w:r>
      <w:r w:rsidR="004F312F" w:rsidRPr="004F312F">
        <w:rPr>
          <w:rFonts w:ascii="Times New Roman" w:hAnsi="Times New Roman" w:cs="Times New Roman"/>
          <w:sz w:val="24"/>
          <w:szCs w:val="24"/>
        </w:rPr>
        <w:t>І</w:t>
      </w:r>
      <w:r w:rsidRPr="004F312F">
        <w:rPr>
          <w:rFonts w:ascii="Times New Roman" w:hAnsi="Times New Roman" w:cs="Times New Roman"/>
          <w:sz w:val="24"/>
          <w:szCs w:val="24"/>
        </w:rPr>
        <w:t>нституту.</w:t>
      </w:r>
    </w:p>
    <w:p w14:paraId="17C9E5E0" w14:textId="77777777" w:rsidR="004F312F" w:rsidRPr="004F312F" w:rsidRDefault="004F312F" w:rsidP="005F5691">
      <w:pPr>
        <w:spacing w:after="0" w:line="216" w:lineRule="auto"/>
        <w:jc w:val="both"/>
        <w:rPr>
          <w:rFonts w:ascii="Times New Roman" w:hAnsi="Times New Roman" w:cs="Times New Roman"/>
          <w:sz w:val="24"/>
          <w:szCs w:val="24"/>
        </w:rPr>
      </w:pPr>
    </w:p>
    <w:p w14:paraId="615888AB" w14:textId="77777777" w:rsidR="009422E0" w:rsidRPr="004F312F" w:rsidRDefault="009422E0" w:rsidP="00CE644E">
      <w:pPr>
        <w:pStyle w:val="a3"/>
        <w:shd w:val="clear" w:color="auto" w:fill="FFFFFF"/>
        <w:spacing w:after="0" w:line="240" w:lineRule="auto"/>
        <w:ind w:left="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2.2.  Основними функціями </w:t>
      </w:r>
      <w:r w:rsidRPr="004F312F">
        <w:rPr>
          <w:rFonts w:ascii="Times New Roman" w:eastAsia="Times New Roman" w:hAnsi="Times New Roman" w:cs="Times New Roman"/>
          <w:bCs/>
          <w:sz w:val="24"/>
          <w:szCs w:val="24"/>
        </w:rPr>
        <w:t xml:space="preserve">Центру </w:t>
      </w:r>
      <w:r w:rsidRPr="004F312F">
        <w:rPr>
          <w:rFonts w:ascii="Times New Roman" w:eastAsia="Times New Roman" w:hAnsi="Times New Roman" w:cs="Times New Roman"/>
          <w:sz w:val="24"/>
          <w:szCs w:val="24"/>
        </w:rPr>
        <w:t>є:</w:t>
      </w:r>
    </w:p>
    <w:p w14:paraId="72112230" w14:textId="77777777" w:rsidR="004F312F" w:rsidRPr="004F312F" w:rsidRDefault="004F312F" w:rsidP="005F5691">
      <w:pPr>
        <w:pStyle w:val="a3"/>
        <w:shd w:val="clear" w:color="auto" w:fill="FFFFFF"/>
        <w:spacing w:after="0" w:line="216" w:lineRule="auto"/>
        <w:ind w:left="0"/>
        <w:jc w:val="both"/>
        <w:rPr>
          <w:rFonts w:ascii="Times New Roman" w:eastAsia="Times New Roman" w:hAnsi="Times New Roman" w:cs="Times New Roman"/>
          <w:sz w:val="24"/>
          <w:szCs w:val="24"/>
        </w:rPr>
      </w:pPr>
    </w:p>
    <w:p w14:paraId="1C7FEC74" w14:textId="77777777" w:rsidR="009422E0" w:rsidRPr="004F312F" w:rsidRDefault="009422E0" w:rsidP="00CE644E">
      <w:pPr>
        <w:pStyle w:val="3"/>
        <w:tabs>
          <w:tab w:val="left" w:pos="720"/>
        </w:tabs>
        <w:spacing w:line="240" w:lineRule="auto"/>
        <w:ind w:firstLine="0"/>
        <w:rPr>
          <w:sz w:val="24"/>
          <w:szCs w:val="24"/>
        </w:rPr>
      </w:pPr>
      <w:r w:rsidRPr="004F312F">
        <w:rPr>
          <w:sz w:val="24"/>
          <w:szCs w:val="24"/>
        </w:rPr>
        <w:t>2.2.1. вивчення потреб органів виконавчої влади та органів місцевого самоврядування у професійній підготовці та підвищенні кваліфікації державних службовців, посадових осіб місцевого самоврядування;</w:t>
      </w:r>
    </w:p>
    <w:p w14:paraId="044EE454" w14:textId="77777777" w:rsidR="004F312F" w:rsidRPr="004F312F" w:rsidRDefault="004F312F" w:rsidP="005F5691">
      <w:pPr>
        <w:pStyle w:val="3"/>
        <w:tabs>
          <w:tab w:val="left" w:pos="720"/>
        </w:tabs>
        <w:spacing w:line="216" w:lineRule="auto"/>
        <w:ind w:firstLine="0"/>
        <w:rPr>
          <w:sz w:val="24"/>
          <w:szCs w:val="24"/>
        </w:rPr>
      </w:pPr>
    </w:p>
    <w:p w14:paraId="729ED9EE" w14:textId="77777777" w:rsidR="009422E0" w:rsidRPr="004F312F" w:rsidRDefault="009422E0" w:rsidP="00CE644E">
      <w:pPr>
        <w:pStyle w:val="3"/>
        <w:tabs>
          <w:tab w:val="left" w:pos="720"/>
        </w:tabs>
        <w:spacing w:line="240" w:lineRule="auto"/>
        <w:ind w:firstLine="0"/>
        <w:rPr>
          <w:sz w:val="24"/>
          <w:szCs w:val="24"/>
        </w:rPr>
      </w:pPr>
      <w:r w:rsidRPr="004F312F">
        <w:rPr>
          <w:sz w:val="24"/>
          <w:szCs w:val="24"/>
        </w:rPr>
        <w:t>2.2.2. визначення форм, засобів та термінів проведення занять на курсах підвищення кваліфікації посадових осіб відповідно нормативно-правових актів та складання розкладів занять за загальними професійними (сертифікатними) та короткостроковими програмами підвищення кваліфікації;</w:t>
      </w:r>
    </w:p>
    <w:p w14:paraId="71777FB1" w14:textId="77777777" w:rsidR="004F312F" w:rsidRPr="004F312F" w:rsidRDefault="004F312F" w:rsidP="005F5691">
      <w:pPr>
        <w:pStyle w:val="3"/>
        <w:tabs>
          <w:tab w:val="left" w:pos="720"/>
        </w:tabs>
        <w:spacing w:line="216" w:lineRule="auto"/>
        <w:ind w:firstLine="0"/>
        <w:rPr>
          <w:sz w:val="24"/>
          <w:szCs w:val="24"/>
        </w:rPr>
      </w:pPr>
    </w:p>
    <w:p w14:paraId="531B7DB7" w14:textId="77777777" w:rsidR="009422E0" w:rsidRPr="004F312F" w:rsidRDefault="009422E0" w:rsidP="00CE644E">
      <w:pPr>
        <w:pStyle w:val="3"/>
        <w:tabs>
          <w:tab w:val="left" w:pos="720"/>
        </w:tabs>
        <w:spacing w:line="240" w:lineRule="auto"/>
        <w:ind w:firstLine="0"/>
        <w:rPr>
          <w:sz w:val="24"/>
          <w:szCs w:val="24"/>
        </w:rPr>
      </w:pPr>
      <w:r w:rsidRPr="004F312F">
        <w:rPr>
          <w:sz w:val="24"/>
          <w:szCs w:val="24"/>
        </w:rPr>
        <w:t>2.2.3. залучення до участі у навчальному процесі з підвищення кваліфікації представників органів місцевої виконавчої влади та органів місцевого самоврядування, інших установ та організацій незалежно від форми власності;</w:t>
      </w:r>
    </w:p>
    <w:p w14:paraId="64E78333" w14:textId="77777777" w:rsidR="004F312F" w:rsidRPr="004F312F" w:rsidRDefault="004F312F" w:rsidP="005F5691">
      <w:pPr>
        <w:pStyle w:val="3"/>
        <w:tabs>
          <w:tab w:val="left" w:pos="720"/>
        </w:tabs>
        <w:spacing w:line="216" w:lineRule="auto"/>
        <w:ind w:firstLine="0"/>
        <w:rPr>
          <w:sz w:val="24"/>
          <w:szCs w:val="24"/>
        </w:rPr>
      </w:pPr>
    </w:p>
    <w:p w14:paraId="60B2B1DE" w14:textId="37315D6D" w:rsidR="009422E0" w:rsidRPr="004F312F" w:rsidRDefault="009422E0" w:rsidP="00CE644E">
      <w:pPr>
        <w:pStyle w:val="3"/>
        <w:tabs>
          <w:tab w:val="left" w:pos="720"/>
        </w:tabs>
        <w:spacing w:line="240" w:lineRule="auto"/>
        <w:ind w:firstLine="0"/>
        <w:rPr>
          <w:sz w:val="24"/>
          <w:szCs w:val="24"/>
        </w:rPr>
      </w:pPr>
      <w:r w:rsidRPr="004F312F">
        <w:rPr>
          <w:sz w:val="24"/>
          <w:szCs w:val="24"/>
        </w:rPr>
        <w:t xml:space="preserve">2.2.4. </w:t>
      </w:r>
      <w:r w:rsidR="004F312F" w:rsidRPr="004F312F">
        <w:rPr>
          <w:sz w:val="24"/>
          <w:szCs w:val="24"/>
        </w:rPr>
        <w:t xml:space="preserve">за дорученням керівництва Університету </w:t>
      </w:r>
      <w:r w:rsidRPr="004F312F">
        <w:rPr>
          <w:sz w:val="24"/>
          <w:szCs w:val="24"/>
        </w:rPr>
        <w:t>підготовка документів для укладання з органами влади, підприємствами, установами, організаціями, іншими юридичними та фізичними особами договорів про надання освітніх послуг у сфері підвищення кваліфікації посадовців, у тому числі на госпрозрахунковій основі;</w:t>
      </w:r>
    </w:p>
    <w:p w14:paraId="6274FE03" w14:textId="77777777" w:rsidR="004F312F" w:rsidRPr="004F312F" w:rsidRDefault="004F312F" w:rsidP="005F5691">
      <w:pPr>
        <w:pStyle w:val="3"/>
        <w:tabs>
          <w:tab w:val="left" w:pos="720"/>
        </w:tabs>
        <w:spacing w:line="216" w:lineRule="auto"/>
        <w:ind w:firstLine="0"/>
        <w:rPr>
          <w:sz w:val="24"/>
          <w:szCs w:val="24"/>
        </w:rPr>
      </w:pPr>
    </w:p>
    <w:p w14:paraId="425E6A10" w14:textId="16322369" w:rsidR="009422E0" w:rsidRPr="004F312F" w:rsidRDefault="009422E0" w:rsidP="00CE644E">
      <w:pPr>
        <w:spacing w:after="0" w:line="240" w:lineRule="auto"/>
        <w:jc w:val="both"/>
        <w:rPr>
          <w:rFonts w:ascii="Times New Roman" w:hAnsi="Times New Roman"/>
          <w:sz w:val="24"/>
          <w:szCs w:val="24"/>
        </w:rPr>
      </w:pPr>
      <w:r w:rsidRPr="004F312F">
        <w:rPr>
          <w:rFonts w:ascii="Times New Roman" w:hAnsi="Times New Roman" w:cs="Times New Roman"/>
          <w:sz w:val="24"/>
          <w:szCs w:val="24"/>
        </w:rPr>
        <w:t>2.2.5.</w:t>
      </w:r>
      <w:r w:rsidRPr="004F312F">
        <w:rPr>
          <w:sz w:val="24"/>
          <w:szCs w:val="24"/>
        </w:rPr>
        <w:t xml:space="preserve"> </w:t>
      </w:r>
      <w:r w:rsidRPr="004F312F">
        <w:rPr>
          <w:rFonts w:ascii="Times New Roman" w:hAnsi="Times New Roman"/>
          <w:sz w:val="24"/>
          <w:szCs w:val="24"/>
        </w:rPr>
        <w:t>підготовка про</w:t>
      </w:r>
      <w:r w:rsidR="004F312F" w:rsidRPr="004F312F">
        <w:rPr>
          <w:rFonts w:ascii="Times New Roman" w:hAnsi="Times New Roman"/>
          <w:sz w:val="24"/>
          <w:szCs w:val="24"/>
        </w:rPr>
        <w:t>є</w:t>
      </w:r>
      <w:r w:rsidRPr="004F312F">
        <w:rPr>
          <w:rFonts w:ascii="Times New Roman" w:hAnsi="Times New Roman"/>
          <w:sz w:val="24"/>
          <w:szCs w:val="24"/>
        </w:rPr>
        <w:t>ктів наказів про підрозділи відбіркової комісії Інституту (екзаменаційних, апеляційної, предметних та інших комісій), документів, що стосуються питань профорієнтаційної роботи, прийому заяв, проведення вступних іспитів, конкурсного відбору, відрахування, поновлення та переводу студентів та слухачів як за державним замовленням так і за договорами;</w:t>
      </w:r>
    </w:p>
    <w:p w14:paraId="1A29C98E" w14:textId="77777777" w:rsidR="004F312F" w:rsidRPr="004F312F" w:rsidRDefault="004F312F" w:rsidP="005F5691">
      <w:pPr>
        <w:spacing w:after="0" w:line="216" w:lineRule="auto"/>
        <w:jc w:val="both"/>
        <w:rPr>
          <w:rFonts w:ascii="Times New Roman" w:hAnsi="Times New Roman"/>
          <w:sz w:val="24"/>
          <w:szCs w:val="24"/>
        </w:rPr>
      </w:pPr>
    </w:p>
    <w:p w14:paraId="3B17CE8A" w14:textId="77777777" w:rsidR="009422E0" w:rsidRPr="004F312F" w:rsidRDefault="009422E0" w:rsidP="00CE644E">
      <w:pPr>
        <w:spacing w:after="0" w:line="240" w:lineRule="auto"/>
        <w:jc w:val="both"/>
        <w:rPr>
          <w:rFonts w:ascii="Times New Roman" w:hAnsi="Times New Roman"/>
          <w:sz w:val="24"/>
          <w:szCs w:val="24"/>
        </w:rPr>
      </w:pPr>
      <w:r w:rsidRPr="004F312F">
        <w:rPr>
          <w:rFonts w:ascii="Times New Roman" w:hAnsi="Times New Roman" w:cs="Times New Roman"/>
          <w:sz w:val="24"/>
          <w:szCs w:val="24"/>
        </w:rPr>
        <w:t>2.2.6.</w:t>
      </w:r>
      <w:r w:rsidRPr="004F312F">
        <w:rPr>
          <w:sz w:val="24"/>
          <w:szCs w:val="24"/>
        </w:rPr>
        <w:t xml:space="preserve"> </w:t>
      </w:r>
      <w:r w:rsidRPr="004F312F">
        <w:rPr>
          <w:rFonts w:ascii="Times New Roman" w:hAnsi="Times New Roman"/>
          <w:sz w:val="24"/>
          <w:szCs w:val="24"/>
        </w:rPr>
        <w:t>участь у підготовці Правил прийому на навчання для здобуття вищої освіти в Університеті;</w:t>
      </w:r>
    </w:p>
    <w:p w14:paraId="5E4A470F" w14:textId="77777777" w:rsidR="004F312F" w:rsidRPr="004F312F" w:rsidRDefault="004F312F" w:rsidP="005F5691">
      <w:pPr>
        <w:spacing w:after="0" w:line="216" w:lineRule="auto"/>
        <w:jc w:val="both"/>
        <w:rPr>
          <w:rFonts w:ascii="Times New Roman" w:hAnsi="Times New Roman"/>
          <w:sz w:val="24"/>
          <w:szCs w:val="24"/>
        </w:rPr>
      </w:pPr>
    </w:p>
    <w:p w14:paraId="1B5B5F19" w14:textId="3E10270D" w:rsidR="009422E0" w:rsidRPr="004F312F" w:rsidRDefault="009422E0" w:rsidP="00CE644E">
      <w:pPr>
        <w:spacing w:after="0" w:line="240" w:lineRule="auto"/>
        <w:jc w:val="both"/>
        <w:rPr>
          <w:rFonts w:ascii="Times New Roman" w:hAnsi="Times New Roman"/>
          <w:sz w:val="24"/>
          <w:szCs w:val="24"/>
        </w:rPr>
      </w:pPr>
      <w:r w:rsidRPr="004F312F">
        <w:rPr>
          <w:rFonts w:ascii="Times New Roman" w:hAnsi="Times New Roman"/>
          <w:sz w:val="24"/>
          <w:szCs w:val="24"/>
        </w:rPr>
        <w:t xml:space="preserve">2.2.7. </w:t>
      </w:r>
      <w:r w:rsidR="005F5691" w:rsidRPr="00E13153">
        <w:rPr>
          <w:rFonts w:ascii="Times New Roman" w:hAnsi="Times New Roman" w:cs="Times New Roman"/>
          <w:sz w:val="24"/>
          <w:szCs w:val="24"/>
        </w:rPr>
        <w:t xml:space="preserve">за дорученням керівництва Університету </w:t>
      </w:r>
      <w:r w:rsidRPr="004F312F">
        <w:rPr>
          <w:rFonts w:ascii="Times New Roman" w:hAnsi="Times New Roman"/>
          <w:sz w:val="24"/>
          <w:szCs w:val="24"/>
        </w:rPr>
        <w:t>надання  інформаційних та консультативних послуг юридичним та фізичним особам з питань підвищення рівня професійної компетентності посадових осіб;</w:t>
      </w:r>
    </w:p>
    <w:p w14:paraId="070385AB" w14:textId="77777777" w:rsidR="004F312F" w:rsidRPr="004F312F" w:rsidRDefault="004F312F" w:rsidP="005F5691">
      <w:pPr>
        <w:spacing w:after="0" w:line="216" w:lineRule="auto"/>
        <w:jc w:val="both"/>
        <w:rPr>
          <w:rFonts w:ascii="Times New Roman" w:hAnsi="Times New Roman"/>
          <w:sz w:val="24"/>
          <w:szCs w:val="24"/>
        </w:rPr>
      </w:pPr>
    </w:p>
    <w:p w14:paraId="1B5C0931" w14:textId="77777777" w:rsidR="009422E0" w:rsidRPr="004F312F" w:rsidRDefault="009422E0" w:rsidP="00CE644E">
      <w:pPr>
        <w:pStyle w:val="3"/>
        <w:tabs>
          <w:tab w:val="left" w:pos="720"/>
        </w:tabs>
        <w:spacing w:line="240" w:lineRule="auto"/>
        <w:ind w:firstLine="0"/>
        <w:rPr>
          <w:sz w:val="24"/>
          <w:szCs w:val="24"/>
        </w:rPr>
      </w:pPr>
      <w:r w:rsidRPr="004F312F">
        <w:rPr>
          <w:sz w:val="24"/>
          <w:szCs w:val="24"/>
        </w:rPr>
        <w:t>2.2.8. ведення поточної та звітної документації щодо покладених на Центр завдань;</w:t>
      </w:r>
    </w:p>
    <w:p w14:paraId="7E30F4EE" w14:textId="77777777" w:rsidR="004F312F" w:rsidRPr="004F312F" w:rsidRDefault="004F312F" w:rsidP="005F5691">
      <w:pPr>
        <w:pStyle w:val="3"/>
        <w:tabs>
          <w:tab w:val="left" w:pos="720"/>
        </w:tabs>
        <w:spacing w:line="216" w:lineRule="auto"/>
        <w:ind w:firstLine="0"/>
        <w:rPr>
          <w:sz w:val="24"/>
          <w:szCs w:val="24"/>
        </w:rPr>
      </w:pPr>
    </w:p>
    <w:p w14:paraId="34D95EBD" w14:textId="77777777" w:rsidR="009422E0" w:rsidRPr="004F312F" w:rsidRDefault="009422E0" w:rsidP="00CE644E">
      <w:pPr>
        <w:pStyle w:val="3"/>
        <w:tabs>
          <w:tab w:val="left" w:pos="720"/>
        </w:tabs>
        <w:spacing w:line="240" w:lineRule="auto"/>
        <w:ind w:firstLine="0"/>
        <w:rPr>
          <w:sz w:val="24"/>
          <w:szCs w:val="24"/>
        </w:rPr>
      </w:pPr>
      <w:r w:rsidRPr="004F312F">
        <w:rPr>
          <w:sz w:val="24"/>
          <w:szCs w:val="24"/>
        </w:rPr>
        <w:t>2.2.9. виконання інших функцій відповідно до його компетенції.</w:t>
      </w:r>
    </w:p>
    <w:p w14:paraId="32212F34" w14:textId="63A979DF" w:rsidR="006A12A2" w:rsidRPr="004F312F" w:rsidRDefault="006A12A2" w:rsidP="005F5691">
      <w:pPr>
        <w:tabs>
          <w:tab w:val="left" w:pos="1276"/>
        </w:tabs>
        <w:autoSpaceDE w:val="0"/>
        <w:autoSpaceDN w:val="0"/>
        <w:adjustRightInd w:val="0"/>
        <w:spacing w:after="0" w:line="216" w:lineRule="auto"/>
        <w:jc w:val="both"/>
        <w:rPr>
          <w:rFonts w:ascii="Times New Roman" w:hAnsi="Times New Roman" w:cs="Times New Roman"/>
          <w:sz w:val="24"/>
          <w:szCs w:val="24"/>
        </w:rPr>
      </w:pPr>
    </w:p>
    <w:p w14:paraId="6E039B23" w14:textId="178C4857" w:rsidR="00A1254C" w:rsidRPr="005F5691" w:rsidRDefault="00A1254C" w:rsidP="005F5691">
      <w:pPr>
        <w:pStyle w:val="a3"/>
        <w:numPr>
          <w:ilvl w:val="0"/>
          <w:numId w:val="1"/>
        </w:numPr>
        <w:shd w:val="clear" w:color="auto" w:fill="FFFFFF"/>
        <w:tabs>
          <w:tab w:val="left" w:pos="426"/>
        </w:tabs>
        <w:spacing w:after="0" w:line="240" w:lineRule="auto"/>
        <w:ind w:left="0" w:firstLine="0"/>
        <w:jc w:val="center"/>
        <w:outlineLvl w:val="2"/>
        <w:rPr>
          <w:rFonts w:ascii="Times New Roman" w:eastAsia="Times New Roman" w:hAnsi="Times New Roman" w:cs="Times New Roman"/>
          <w:b/>
          <w:sz w:val="24"/>
          <w:szCs w:val="24"/>
        </w:rPr>
      </w:pPr>
      <w:r w:rsidRPr="005F5691">
        <w:rPr>
          <w:rFonts w:ascii="Times New Roman" w:eastAsia="Times New Roman" w:hAnsi="Times New Roman" w:cs="Times New Roman"/>
          <w:b/>
          <w:sz w:val="24"/>
          <w:szCs w:val="24"/>
        </w:rPr>
        <w:t>Права Центру</w:t>
      </w:r>
    </w:p>
    <w:p w14:paraId="1B6390EB" w14:textId="77777777" w:rsidR="00A1254C" w:rsidRPr="004F312F" w:rsidRDefault="00A1254C" w:rsidP="00A81B95">
      <w:pPr>
        <w:shd w:val="clear" w:color="auto" w:fill="FFFFFF"/>
        <w:spacing w:after="0" w:line="240" w:lineRule="auto"/>
        <w:jc w:val="both"/>
        <w:rPr>
          <w:rFonts w:ascii="Times New Roman" w:eastAsia="Times New Roman" w:hAnsi="Times New Roman" w:cs="Times New Roman"/>
          <w:b/>
          <w:sz w:val="24"/>
          <w:szCs w:val="24"/>
        </w:rPr>
      </w:pPr>
    </w:p>
    <w:p w14:paraId="55BB3CF2" w14:textId="77777777" w:rsidR="00A1254C" w:rsidRPr="004F312F" w:rsidRDefault="00A1254C" w:rsidP="00D57020">
      <w:pPr>
        <w:shd w:val="clear" w:color="auto" w:fill="FFFFFF"/>
        <w:spacing w:after="0" w:line="240" w:lineRule="auto"/>
        <w:ind w:left="709" w:hanging="142"/>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3.1. Для реалізації своїх функцій Центр має право:</w:t>
      </w:r>
    </w:p>
    <w:p w14:paraId="69A1F319" w14:textId="77777777" w:rsidR="00540CCE" w:rsidRDefault="00540CCE" w:rsidP="00047911">
      <w:pPr>
        <w:pStyle w:val="a3"/>
        <w:numPr>
          <w:ilvl w:val="2"/>
          <w:numId w:val="2"/>
        </w:numPr>
        <w:shd w:val="clear" w:color="auto" w:fill="FFFFFF"/>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lastRenderedPageBreak/>
        <w:t>вносити на розгляд Вченої ради Інституту пропозиції з питань, які входять до компетенції Центру;</w:t>
      </w:r>
    </w:p>
    <w:p w14:paraId="5CA5B451" w14:textId="77777777" w:rsidR="00047911" w:rsidRPr="004F312F" w:rsidRDefault="00047911" w:rsidP="00047911">
      <w:pPr>
        <w:pStyle w:val="a3"/>
        <w:shd w:val="clear" w:color="auto" w:fill="FFFFFF"/>
        <w:spacing w:after="0" w:line="240" w:lineRule="auto"/>
        <w:ind w:left="0"/>
        <w:jc w:val="both"/>
        <w:rPr>
          <w:rFonts w:ascii="Times New Roman" w:eastAsia="Times New Roman" w:hAnsi="Times New Roman" w:cs="Times New Roman"/>
          <w:sz w:val="24"/>
          <w:szCs w:val="24"/>
        </w:rPr>
      </w:pPr>
    </w:p>
    <w:p w14:paraId="04F800E5" w14:textId="67A2C0FC" w:rsidR="00540CCE" w:rsidRDefault="00540CCE" w:rsidP="00047911">
      <w:pPr>
        <w:pStyle w:val="a3"/>
        <w:numPr>
          <w:ilvl w:val="2"/>
          <w:numId w:val="2"/>
        </w:numPr>
        <w:shd w:val="clear" w:color="auto" w:fill="FFFFFF"/>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брати участь у нарадах, засіданнях, інших заходах </w:t>
      </w:r>
      <w:r w:rsidR="00047911">
        <w:rPr>
          <w:rFonts w:ascii="Times New Roman" w:eastAsia="Times New Roman" w:hAnsi="Times New Roman" w:cs="Times New Roman"/>
          <w:sz w:val="24"/>
          <w:szCs w:val="24"/>
        </w:rPr>
        <w:t>І</w:t>
      </w:r>
      <w:r w:rsidRPr="004F312F">
        <w:rPr>
          <w:rFonts w:ascii="Times New Roman" w:eastAsia="Times New Roman" w:hAnsi="Times New Roman" w:cs="Times New Roman"/>
          <w:sz w:val="24"/>
          <w:szCs w:val="24"/>
        </w:rPr>
        <w:t>нституту та Університету з питань, які належать до компетенції Центру;</w:t>
      </w:r>
    </w:p>
    <w:p w14:paraId="099D3508" w14:textId="77777777" w:rsidR="00047911" w:rsidRPr="004F312F" w:rsidRDefault="00047911" w:rsidP="00047911">
      <w:pPr>
        <w:pStyle w:val="a3"/>
        <w:shd w:val="clear" w:color="auto" w:fill="FFFFFF"/>
        <w:spacing w:after="0" w:line="240" w:lineRule="auto"/>
        <w:ind w:left="0"/>
        <w:jc w:val="both"/>
        <w:rPr>
          <w:rFonts w:ascii="Times New Roman" w:eastAsia="Times New Roman" w:hAnsi="Times New Roman" w:cs="Times New Roman"/>
          <w:sz w:val="24"/>
          <w:szCs w:val="24"/>
        </w:rPr>
      </w:pPr>
    </w:p>
    <w:p w14:paraId="3946F981" w14:textId="4954FC7E" w:rsidR="00540CCE" w:rsidRDefault="00540CCE" w:rsidP="00047911">
      <w:pPr>
        <w:pStyle w:val="a3"/>
        <w:numPr>
          <w:ilvl w:val="2"/>
          <w:numId w:val="2"/>
        </w:numPr>
        <w:shd w:val="clear" w:color="auto" w:fill="FFFFFF"/>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своєчасно одержувати від інших структурних підрозділів </w:t>
      </w:r>
      <w:r w:rsidR="00047911">
        <w:rPr>
          <w:rFonts w:ascii="Times New Roman" w:eastAsia="Times New Roman" w:hAnsi="Times New Roman" w:cs="Times New Roman"/>
          <w:sz w:val="24"/>
          <w:szCs w:val="24"/>
        </w:rPr>
        <w:t>І</w:t>
      </w:r>
      <w:r w:rsidRPr="004F312F">
        <w:rPr>
          <w:rFonts w:ascii="Times New Roman" w:eastAsia="Times New Roman" w:hAnsi="Times New Roman" w:cs="Times New Roman"/>
          <w:sz w:val="24"/>
          <w:szCs w:val="24"/>
        </w:rPr>
        <w:t>нституту та Університету інформацію, необхідну для виконання основних завдань та функцій Центру</w:t>
      </w:r>
      <w:r w:rsidR="00047911">
        <w:rPr>
          <w:rFonts w:ascii="Times New Roman" w:eastAsia="Times New Roman" w:hAnsi="Times New Roman" w:cs="Times New Roman"/>
          <w:sz w:val="24"/>
          <w:szCs w:val="24"/>
        </w:rPr>
        <w:t>;</w:t>
      </w:r>
    </w:p>
    <w:p w14:paraId="6BC86C16" w14:textId="77777777" w:rsidR="00047911" w:rsidRPr="004F312F" w:rsidRDefault="00047911" w:rsidP="00047911">
      <w:pPr>
        <w:pStyle w:val="a3"/>
        <w:shd w:val="clear" w:color="auto" w:fill="FFFFFF"/>
        <w:spacing w:after="0" w:line="240" w:lineRule="auto"/>
        <w:ind w:left="0"/>
        <w:jc w:val="both"/>
        <w:rPr>
          <w:rFonts w:ascii="Times New Roman" w:eastAsia="Times New Roman" w:hAnsi="Times New Roman" w:cs="Times New Roman"/>
          <w:sz w:val="24"/>
          <w:szCs w:val="24"/>
        </w:rPr>
      </w:pPr>
    </w:p>
    <w:p w14:paraId="72DE990F" w14:textId="77777777" w:rsidR="00540CCE" w:rsidRPr="004F312F" w:rsidRDefault="00540CCE" w:rsidP="00047911">
      <w:pPr>
        <w:pStyle w:val="a3"/>
        <w:numPr>
          <w:ilvl w:val="2"/>
          <w:numId w:val="2"/>
        </w:numPr>
        <w:shd w:val="clear" w:color="auto" w:fill="FFFFFF"/>
        <w:spacing w:after="0" w:line="240" w:lineRule="auto"/>
        <w:ind w:left="0" w:firstLine="0"/>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Працівники Центру мають право на необхідні умови праці, на користування пільгами, що встановлені законодавством про працю, Колективним договором Університету.</w:t>
      </w:r>
    </w:p>
    <w:p w14:paraId="3E961D48" w14:textId="77777777" w:rsidR="00A1254C" w:rsidRPr="004F312F" w:rsidRDefault="00A1254C" w:rsidP="00D57020">
      <w:pPr>
        <w:shd w:val="clear" w:color="auto" w:fill="FFFFFF"/>
        <w:spacing w:after="0" w:line="240" w:lineRule="auto"/>
        <w:jc w:val="both"/>
        <w:rPr>
          <w:rFonts w:ascii="Times New Roman" w:eastAsia="Times New Roman" w:hAnsi="Times New Roman" w:cs="Times New Roman"/>
          <w:sz w:val="24"/>
          <w:szCs w:val="24"/>
        </w:rPr>
      </w:pPr>
    </w:p>
    <w:p w14:paraId="1FEE1BC4" w14:textId="77777777" w:rsidR="00A1254C" w:rsidRPr="004F312F" w:rsidRDefault="00A1254C" w:rsidP="00047911">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4F312F">
        <w:rPr>
          <w:rFonts w:ascii="Times New Roman" w:eastAsia="Times New Roman" w:hAnsi="Times New Roman" w:cs="Times New Roman"/>
          <w:b/>
          <w:bCs/>
          <w:color w:val="000000"/>
          <w:sz w:val="24"/>
          <w:szCs w:val="24"/>
          <w:lang w:eastAsia="uk-UA"/>
        </w:rPr>
        <w:t>4. Керівництво Центру</w:t>
      </w:r>
    </w:p>
    <w:p w14:paraId="0CABE20F" w14:textId="77777777" w:rsidR="00A1254C" w:rsidRPr="004F312F" w:rsidRDefault="00A1254C" w:rsidP="00D57020">
      <w:pPr>
        <w:shd w:val="clear" w:color="auto" w:fill="FFFFFF"/>
        <w:spacing w:after="0" w:line="240" w:lineRule="auto"/>
        <w:ind w:firstLine="570"/>
        <w:jc w:val="both"/>
        <w:rPr>
          <w:rFonts w:ascii="Times New Roman" w:eastAsia="Times New Roman" w:hAnsi="Times New Roman" w:cs="Times New Roman"/>
          <w:b/>
          <w:color w:val="000000"/>
          <w:sz w:val="24"/>
          <w:szCs w:val="24"/>
          <w:lang w:eastAsia="uk-UA"/>
        </w:rPr>
      </w:pPr>
    </w:p>
    <w:p w14:paraId="390C013D"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color w:val="000000"/>
          <w:sz w:val="24"/>
          <w:szCs w:val="24"/>
          <w:lang w:eastAsia="uk-UA"/>
        </w:rPr>
      </w:pPr>
      <w:r w:rsidRPr="004F312F">
        <w:rPr>
          <w:rFonts w:ascii="Times New Roman" w:eastAsia="Times New Roman" w:hAnsi="Times New Roman" w:cs="Times New Roman"/>
          <w:color w:val="000000"/>
          <w:sz w:val="24"/>
          <w:szCs w:val="24"/>
          <w:lang w:eastAsia="uk-UA"/>
        </w:rPr>
        <w:t xml:space="preserve">4.1. Центр очолює директор, який призначається на посаду і звільняється наказом ректора Університету за  поданням директора Інституту відповідно до чинного законодавства України про працю. </w:t>
      </w:r>
    </w:p>
    <w:p w14:paraId="36D3F799"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color w:val="000000"/>
          <w:sz w:val="24"/>
          <w:szCs w:val="24"/>
          <w:lang w:eastAsia="uk-UA"/>
        </w:rPr>
      </w:pPr>
    </w:p>
    <w:p w14:paraId="1C9845F2"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color w:val="000000"/>
          <w:sz w:val="24"/>
          <w:szCs w:val="24"/>
          <w:lang w:eastAsia="uk-UA"/>
        </w:rPr>
      </w:pPr>
      <w:r w:rsidRPr="004F312F">
        <w:rPr>
          <w:rFonts w:ascii="Times New Roman" w:eastAsia="Times New Roman" w:hAnsi="Times New Roman" w:cs="Times New Roman"/>
          <w:color w:val="000000"/>
          <w:sz w:val="24"/>
          <w:szCs w:val="24"/>
          <w:lang w:eastAsia="uk-UA"/>
        </w:rPr>
        <w:t xml:space="preserve">4.2. Директор Центру розробляє і подає посадові інструкції працівників на погодження директору Інституту та на затвердження проректору </w:t>
      </w:r>
      <w:r w:rsidR="00BD621E" w:rsidRPr="004F312F">
        <w:rPr>
          <w:rFonts w:ascii="Times New Roman" w:eastAsia="Times New Roman" w:hAnsi="Times New Roman" w:cs="Times New Roman"/>
          <w:color w:val="000000"/>
          <w:sz w:val="24"/>
          <w:szCs w:val="24"/>
          <w:lang w:eastAsia="uk-UA"/>
        </w:rPr>
        <w:t xml:space="preserve">Університету </w:t>
      </w:r>
      <w:r w:rsidRPr="004F312F">
        <w:rPr>
          <w:rFonts w:ascii="Times New Roman" w:eastAsia="Times New Roman" w:hAnsi="Times New Roman" w:cs="Times New Roman"/>
          <w:color w:val="000000"/>
          <w:sz w:val="24"/>
          <w:szCs w:val="24"/>
          <w:lang w:eastAsia="uk-UA"/>
        </w:rPr>
        <w:t>(згідно з розподілом повноважень). Посадова інструкція директора Центру затверджується ректором.</w:t>
      </w:r>
    </w:p>
    <w:p w14:paraId="189F4438"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color w:val="000000"/>
          <w:sz w:val="24"/>
          <w:szCs w:val="24"/>
          <w:lang w:eastAsia="uk-UA"/>
        </w:rPr>
      </w:pPr>
    </w:p>
    <w:p w14:paraId="18C02504"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4.3.</w:t>
      </w:r>
      <w:r w:rsidR="00BD621E" w:rsidRPr="004F312F">
        <w:rPr>
          <w:rFonts w:ascii="Times New Roman" w:eastAsia="Times New Roman" w:hAnsi="Times New Roman" w:cs="Times New Roman"/>
          <w:sz w:val="24"/>
          <w:szCs w:val="24"/>
          <w:lang w:eastAsia="uk-UA"/>
        </w:rPr>
        <w:t xml:space="preserve"> На посаду директора Центру</w:t>
      </w:r>
      <w:r w:rsidRPr="004F312F">
        <w:rPr>
          <w:rFonts w:ascii="Times New Roman" w:eastAsia="Times New Roman" w:hAnsi="Times New Roman" w:cs="Times New Roman"/>
          <w:sz w:val="24"/>
          <w:szCs w:val="24"/>
          <w:lang w:eastAsia="uk-UA"/>
        </w:rPr>
        <w:t xml:space="preserve"> призначається особа, яка має вищу освіту за освітньо-кваліфікаційним рівнем магістр. Стаж роботи за фахом та/або на керівних посадах не менше двох років або стаж роботи за фахом та/або на керівних посадах в інших сферах управління не менше трьох років.</w:t>
      </w:r>
    </w:p>
    <w:p w14:paraId="3DAD58DA"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1E58C49A"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 Директор Центру:</w:t>
      </w:r>
    </w:p>
    <w:p w14:paraId="4B8FD221"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4E7AF99F"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4.4.1. здійснює керівництво діяльністю Центру;</w:t>
      </w:r>
    </w:p>
    <w:p w14:paraId="4784179D"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5EC73302"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4.4.2. аналізує виконання завдань та функцій, покладених на Центр, забезпечує дотримання вимог міжнародних та національних стандартів у сфері управління;</w:t>
      </w:r>
    </w:p>
    <w:p w14:paraId="3455FB07"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1AFCC34C"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4.4.3. забезпечує планування, організацію та здійснення на належному рівні внутрішнього аудиту;</w:t>
      </w:r>
    </w:p>
    <w:p w14:paraId="5559AB11"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6DDCFFD7"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4.4.4. розподіляє посадові обов’язки між працівниками Центру, розробляє та подає на затвердження посадові інструкції;</w:t>
      </w:r>
    </w:p>
    <w:p w14:paraId="061EE8BB"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524FD503"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4.4.5. в межах законодавства дає працівникам Центру доручення, обов’язкові для виконання;</w:t>
      </w:r>
    </w:p>
    <w:p w14:paraId="3B31F318"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5BABC24F"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4.4.6. забезпечує дотримання працівниками Центру трудової, виконавської дисципліни;</w:t>
      </w:r>
    </w:p>
    <w:p w14:paraId="07E2FD6B"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674A31F4"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4.4.7. готує та розробляє про</w:t>
      </w:r>
      <w:r w:rsidR="00BC7074" w:rsidRPr="004F312F">
        <w:rPr>
          <w:rFonts w:ascii="Times New Roman" w:eastAsia="Times New Roman" w:hAnsi="Times New Roman" w:cs="Times New Roman"/>
          <w:color w:val="404040" w:themeColor="text1" w:themeTint="BF"/>
          <w:sz w:val="24"/>
          <w:szCs w:val="24"/>
          <w:lang w:eastAsia="uk-UA"/>
        </w:rPr>
        <w:t>є</w:t>
      </w:r>
      <w:r w:rsidRPr="004F312F">
        <w:rPr>
          <w:rFonts w:ascii="Times New Roman" w:eastAsia="Times New Roman" w:hAnsi="Times New Roman" w:cs="Times New Roman"/>
          <w:sz w:val="24"/>
          <w:szCs w:val="24"/>
          <w:lang w:eastAsia="uk-UA"/>
        </w:rPr>
        <w:t>кти розпоряджень, рішень директора Інституту з питань, що належать до компетенції Центру;</w:t>
      </w:r>
    </w:p>
    <w:p w14:paraId="4323459B"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246B5501" w14:textId="77777777" w:rsidR="00A1254C"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4.5. Директор Центру зобов’язаний виконувати завдання та функції, передбачені даним Положенням відповідно до планів роботи Центру, доручень та розпоряджень директора Інституту, наказів ректора Університету.</w:t>
      </w:r>
    </w:p>
    <w:p w14:paraId="0D0FFCC2" w14:textId="77777777" w:rsidR="00047911" w:rsidRPr="004F312F" w:rsidRDefault="00047911"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44A8C867" w14:textId="77777777" w:rsidR="00A1254C" w:rsidRPr="004F312F"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r w:rsidRPr="004F312F">
        <w:rPr>
          <w:rFonts w:ascii="Times New Roman" w:eastAsia="Times New Roman" w:hAnsi="Times New Roman" w:cs="Times New Roman"/>
          <w:sz w:val="24"/>
          <w:szCs w:val="24"/>
          <w:lang w:eastAsia="uk-UA"/>
        </w:rPr>
        <w:t>4.6. Директор Центру підзвітний і підконтрольний директору Інституту.</w:t>
      </w:r>
    </w:p>
    <w:p w14:paraId="6171D8E4" w14:textId="77777777" w:rsidR="00A1254C" w:rsidRPr="004F312F" w:rsidRDefault="00A1254C" w:rsidP="00047911">
      <w:pPr>
        <w:shd w:val="clear" w:color="auto" w:fill="FFFFFF"/>
        <w:tabs>
          <w:tab w:val="left" w:pos="426"/>
        </w:tabs>
        <w:spacing w:after="0" w:line="240" w:lineRule="auto"/>
        <w:jc w:val="both"/>
        <w:rPr>
          <w:rFonts w:ascii="Times New Roman" w:eastAsia="Times New Roman" w:hAnsi="Times New Roman" w:cs="Times New Roman"/>
          <w:sz w:val="24"/>
          <w:szCs w:val="24"/>
          <w:lang w:eastAsia="uk-UA"/>
        </w:rPr>
      </w:pPr>
    </w:p>
    <w:p w14:paraId="679A8E7F" w14:textId="77777777" w:rsidR="00A1254C" w:rsidRPr="004F312F" w:rsidRDefault="00A1254C" w:rsidP="00047911">
      <w:pPr>
        <w:pStyle w:val="a3"/>
        <w:shd w:val="clear" w:color="auto" w:fill="FFFFFF"/>
        <w:spacing w:after="0" w:line="240" w:lineRule="auto"/>
        <w:ind w:left="0"/>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5. Взаємодія Центру з іншими підрозділами Інституту та Університету</w:t>
      </w:r>
    </w:p>
    <w:p w14:paraId="2F599F04" w14:textId="77777777" w:rsidR="002A3F52" w:rsidRPr="004F312F" w:rsidRDefault="002A3F52" w:rsidP="002A3F52">
      <w:pPr>
        <w:pStyle w:val="a3"/>
        <w:shd w:val="clear" w:color="auto" w:fill="FFFFFF"/>
        <w:spacing w:after="0" w:line="240" w:lineRule="auto"/>
        <w:ind w:left="567"/>
        <w:jc w:val="center"/>
        <w:outlineLvl w:val="2"/>
        <w:rPr>
          <w:rFonts w:ascii="Times New Roman" w:eastAsia="Times New Roman" w:hAnsi="Times New Roman" w:cs="Times New Roman"/>
          <w:sz w:val="24"/>
          <w:szCs w:val="24"/>
        </w:rPr>
      </w:pPr>
    </w:p>
    <w:p w14:paraId="1C36201E" w14:textId="77777777" w:rsidR="00A1254C" w:rsidRPr="004F312F" w:rsidRDefault="00A1254C" w:rsidP="00047911">
      <w:pPr>
        <w:shd w:val="clear" w:color="auto" w:fill="FFFFFF"/>
        <w:spacing w:after="0" w:line="240" w:lineRule="auto"/>
        <w:jc w:val="both"/>
        <w:outlineLvl w:val="2"/>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5.1. Центр  в своїй роботі взаємодіє з підрозділами Інституту, Університету, а також іншими установами та організаціями з питань, які належать до компетенції Центру.</w:t>
      </w:r>
    </w:p>
    <w:p w14:paraId="637AD332" w14:textId="77777777" w:rsidR="00A1254C" w:rsidRPr="004F312F" w:rsidRDefault="00A1254C" w:rsidP="00D57020">
      <w:pPr>
        <w:shd w:val="clear" w:color="auto" w:fill="FFFFFF"/>
        <w:spacing w:after="0" w:line="240" w:lineRule="auto"/>
        <w:jc w:val="both"/>
        <w:outlineLvl w:val="2"/>
        <w:rPr>
          <w:rFonts w:ascii="Times New Roman" w:eastAsia="Times New Roman" w:hAnsi="Times New Roman" w:cs="Times New Roman"/>
          <w:sz w:val="24"/>
          <w:szCs w:val="24"/>
        </w:rPr>
      </w:pPr>
    </w:p>
    <w:p w14:paraId="7A051D1F" w14:textId="77777777" w:rsidR="00A1254C" w:rsidRPr="004F312F" w:rsidRDefault="00A1254C" w:rsidP="004A0051">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6. Відповідальність Центру</w:t>
      </w:r>
    </w:p>
    <w:p w14:paraId="313B270C" w14:textId="77777777" w:rsidR="00A1254C" w:rsidRPr="004F312F" w:rsidRDefault="00A1254C" w:rsidP="00D57020">
      <w:pPr>
        <w:shd w:val="clear" w:color="auto" w:fill="FFFFFF"/>
        <w:spacing w:after="0" w:line="240" w:lineRule="auto"/>
        <w:ind w:firstLine="567"/>
        <w:jc w:val="both"/>
        <w:rPr>
          <w:rFonts w:ascii="Times New Roman" w:eastAsia="Times New Roman" w:hAnsi="Times New Roman" w:cs="Times New Roman"/>
          <w:sz w:val="24"/>
          <w:szCs w:val="24"/>
        </w:rPr>
      </w:pPr>
    </w:p>
    <w:p w14:paraId="4555C9B5" w14:textId="48EC3B51" w:rsidR="00A1254C" w:rsidRDefault="00752DCC" w:rsidP="004A0051">
      <w:pPr>
        <w:shd w:val="clear" w:color="auto" w:fill="FFFFFF"/>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 xml:space="preserve">6.1. </w:t>
      </w:r>
      <w:r w:rsidR="00A1254C" w:rsidRPr="004F312F">
        <w:rPr>
          <w:rFonts w:ascii="Times New Roman" w:eastAsia="Times New Roman" w:hAnsi="Times New Roman" w:cs="Times New Roman"/>
          <w:sz w:val="24"/>
          <w:szCs w:val="24"/>
        </w:rPr>
        <w:t>Директор Центру несе персональну відповідальність за неналежне і несвоєчасне виконання покладених на Центр обов’язків і функцій.</w:t>
      </w:r>
    </w:p>
    <w:p w14:paraId="579CB48C" w14:textId="77777777" w:rsidR="004A0051" w:rsidRPr="004F312F" w:rsidRDefault="004A0051" w:rsidP="004A0051">
      <w:pPr>
        <w:shd w:val="clear" w:color="auto" w:fill="FFFFFF"/>
        <w:spacing w:after="0" w:line="240" w:lineRule="auto"/>
        <w:jc w:val="both"/>
        <w:rPr>
          <w:rFonts w:ascii="Times New Roman" w:eastAsia="Times New Roman" w:hAnsi="Times New Roman" w:cs="Times New Roman"/>
          <w:sz w:val="24"/>
          <w:szCs w:val="24"/>
        </w:rPr>
      </w:pPr>
    </w:p>
    <w:p w14:paraId="0727F023" w14:textId="77777777" w:rsidR="00A1254C" w:rsidRPr="004F312F" w:rsidRDefault="00A1254C" w:rsidP="004A0051">
      <w:pPr>
        <w:shd w:val="clear" w:color="auto" w:fill="FFFFFF"/>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6.2. Відповідальність працівників Центру встановлюється відповідно до посадових інструкцій.</w:t>
      </w:r>
    </w:p>
    <w:p w14:paraId="223417DA" w14:textId="77777777" w:rsidR="00A1254C" w:rsidRPr="004F312F" w:rsidRDefault="00A1254C" w:rsidP="00D57020">
      <w:pPr>
        <w:shd w:val="clear" w:color="auto" w:fill="FFFFFF"/>
        <w:spacing w:after="0" w:line="240" w:lineRule="auto"/>
        <w:ind w:left="1559"/>
        <w:jc w:val="both"/>
        <w:outlineLvl w:val="2"/>
        <w:rPr>
          <w:rFonts w:ascii="Times New Roman" w:eastAsia="Times New Roman" w:hAnsi="Times New Roman" w:cs="Times New Roman"/>
          <w:b/>
          <w:sz w:val="24"/>
          <w:szCs w:val="24"/>
        </w:rPr>
      </w:pPr>
    </w:p>
    <w:p w14:paraId="4383D552" w14:textId="77777777" w:rsidR="00A1254C" w:rsidRPr="004F312F" w:rsidRDefault="00A1254C" w:rsidP="004A0051">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7. Внесення змін до Положення про Центр</w:t>
      </w:r>
    </w:p>
    <w:p w14:paraId="339B7D70" w14:textId="77777777" w:rsidR="00A1254C" w:rsidRPr="004F312F" w:rsidRDefault="00A1254C" w:rsidP="00D57020">
      <w:pPr>
        <w:shd w:val="clear" w:color="auto" w:fill="FFFFFF"/>
        <w:spacing w:after="0" w:line="240" w:lineRule="auto"/>
        <w:ind w:firstLine="567"/>
        <w:jc w:val="both"/>
        <w:rPr>
          <w:rFonts w:ascii="Times New Roman" w:eastAsia="Times New Roman" w:hAnsi="Times New Roman" w:cs="Times New Roman"/>
          <w:sz w:val="24"/>
          <w:szCs w:val="24"/>
        </w:rPr>
      </w:pPr>
    </w:p>
    <w:p w14:paraId="6F27F293" w14:textId="13B6559E" w:rsidR="00A1254C" w:rsidRPr="004F312F" w:rsidRDefault="00A1254C" w:rsidP="004A0051">
      <w:pPr>
        <w:shd w:val="clear" w:color="auto" w:fill="FFFFFF"/>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7.1. Положення про Центр, зміни та доповнення до нього затверджуються рішенням Вченої ради Університету та ввод</w:t>
      </w:r>
      <w:r w:rsidR="008931C3" w:rsidRPr="004F312F">
        <w:rPr>
          <w:rFonts w:ascii="Times New Roman" w:eastAsia="Times New Roman" w:hAnsi="Times New Roman" w:cs="Times New Roman"/>
          <w:color w:val="000000" w:themeColor="text1"/>
          <w:sz w:val="24"/>
          <w:szCs w:val="24"/>
        </w:rPr>
        <w:t>я</w:t>
      </w:r>
      <w:r w:rsidRPr="004F312F">
        <w:rPr>
          <w:rFonts w:ascii="Times New Roman" w:eastAsia="Times New Roman" w:hAnsi="Times New Roman" w:cs="Times New Roman"/>
          <w:sz w:val="24"/>
          <w:szCs w:val="24"/>
        </w:rPr>
        <w:t>ться в дію наказом ректора.</w:t>
      </w:r>
    </w:p>
    <w:p w14:paraId="6A91D6C7" w14:textId="77777777" w:rsidR="00A1254C" w:rsidRPr="004F312F" w:rsidRDefault="00A1254C" w:rsidP="00D57020">
      <w:pPr>
        <w:shd w:val="clear" w:color="auto" w:fill="FFFFFF"/>
        <w:spacing w:after="0" w:line="240" w:lineRule="auto"/>
        <w:jc w:val="both"/>
        <w:rPr>
          <w:rFonts w:ascii="Times New Roman" w:eastAsia="Times New Roman" w:hAnsi="Times New Roman" w:cs="Times New Roman"/>
          <w:sz w:val="24"/>
          <w:szCs w:val="24"/>
        </w:rPr>
      </w:pPr>
    </w:p>
    <w:p w14:paraId="77E9875A" w14:textId="77777777" w:rsidR="00A1254C" w:rsidRPr="004F312F" w:rsidRDefault="00A1254C" w:rsidP="004A0051">
      <w:pPr>
        <w:shd w:val="clear" w:color="auto" w:fill="FFFFFF"/>
        <w:spacing w:after="0" w:line="240" w:lineRule="auto"/>
        <w:jc w:val="center"/>
        <w:outlineLvl w:val="2"/>
        <w:rPr>
          <w:rFonts w:ascii="Times New Roman" w:eastAsia="Times New Roman" w:hAnsi="Times New Roman" w:cs="Times New Roman"/>
          <w:b/>
          <w:sz w:val="24"/>
          <w:szCs w:val="24"/>
        </w:rPr>
      </w:pPr>
      <w:r w:rsidRPr="004F312F">
        <w:rPr>
          <w:rFonts w:ascii="Times New Roman" w:eastAsia="Times New Roman" w:hAnsi="Times New Roman" w:cs="Times New Roman"/>
          <w:b/>
          <w:sz w:val="24"/>
          <w:szCs w:val="24"/>
        </w:rPr>
        <w:t>8. Ліквідація та реорганізація Центру</w:t>
      </w:r>
    </w:p>
    <w:p w14:paraId="54FA7996" w14:textId="77777777" w:rsidR="00A1254C" w:rsidRPr="004F312F" w:rsidRDefault="00A1254C" w:rsidP="00D57020">
      <w:pPr>
        <w:shd w:val="clear" w:color="auto" w:fill="FFFFFF"/>
        <w:spacing w:after="0" w:line="240" w:lineRule="auto"/>
        <w:jc w:val="both"/>
        <w:rPr>
          <w:rFonts w:ascii="Times New Roman" w:eastAsia="Times New Roman" w:hAnsi="Times New Roman" w:cs="Times New Roman"/>
          <w:color w:val="000000" w:themeColor="text1"/>
          <w:sz w:val="24"/>
          <w:szCs w:val="24"/>
        </w:rPr>
      </w:pPr>
    </w:p>
    <w:p w14:paraId="28174CEE" w14:textId="2C42594A" w:rsidR="00A1254C" w:rsidRDefault="00752DCC" w:rsidP="004A0051">
      <w:pPr>
        <w:shd w:val="clear" w:color="auto" w:fill="FFFFFF"/>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8.1.</w:t>
      </w:r>
      <w:r w:rsidR="004A0051">
        <w:rPr>
          <w:rFonts w:ascii="Times New Roman" w:eastAsia="Times New Roman" w:hAnsi="Times New Roman" w:cs="Times New Roman"/>
          <w:sz w:val="24"/>
          <w:szCs w:val="24"/>
        </w:rPr>
        <w:t xml:space="preserve"> </w:t>
      </w:r>
      <w:r w:rsidRPr="004F312F">
        <w:rPr>
          <w:rFonts w:ascii="Times New Roman" w:eastAsia="Times New Roman" w:hAnsi="Times New Roman" w:cs="Times New Roman"/>
          <w:sz w:val="24"/>
          <w:szCs w:val="24"/>
        </w:rPr>
        <w:t>Р</w:t>
      </w:r>
      <w:r w:rsidR="00A1254C" w:rsidRPr="004F312F">
        <w:rPr>
          <w:rFonts w:ascii="Times New Roman" w:eastAsia="Times New Roman" w:hAnsi="Times New Roman" w:cs="Times New Roman"/>
          <w:sz w:val="24"/>
          <w:szCs w:val="24"/>
        </w:rPr>
        <w:t>еорганізація</w:t>
      </w:r>
      <w:r w:rsidRPr="004F312F">
        <w:rPr>
          <w:rFonts w:ascii="Times New Roman" w:eastAsia="Times New Roman" w:hAnsi="Times New Roman" w:cs="Times New Roman"/>
          <w:sz w:val="24"/>
          <w:szCs w:val="24"/>
        </w:rPr>
        <w:t xml:space="preserve"> та ліквідація</w:t>
      </w:r>
      <w:r w:rsidR="00A1254C" w:rsidRPr="004F312F">
        <w:rPr>
          <w:rFonts w:ascii="Times New Roman" w:eastAsia="Times New Roman" w:hAnsi="Times New Roman" w:cs="Times New Roman"/>
          <w:sz w:val="24"/>
          <w:szCs w:val="24"/>
        </w:rPr>
        <w:t xml:space="preserve"> Центру здійснюється</w:t>
      </w:r>
      <w:r w:rsidRPr="004F312F">
        <w:rPr>
          <w:rFonts w:ascii="Times New Roman" w:eastAsia="Times New Roman" w:hAnsi="Times New Roman" w:cs="Times New Roman"/>
          <w:sz w:val="24"/>
          <w:szCs w:val="24"/>
        </w:rPr>
        <w:t xml:space="preserve"> в порядку передбаченому Статутом Університету.</w:t>
      </w:r>
      <w:r w:rsidR="00A1254C" w:rsidRPr="004F312F">
        <w:rPr>
          <w:rFonts w:ascii="Times New Roman" w:eastAsia="Times New Roman" w:hAnsi="Times New Roman" w:cs="Times New Roman"/>
          <w:sz w:val="24"/>
          <w:szCs w:val="24"/>
        </w:rPr>
        <w:t xml:space="preserve"> </w:t>
      </w:r>
    </w:p>
    <w:p w14:paraId="5AFCB897" w14:textId="77777777" w:rsidR="004A0051" w:rsidRPr="004F312F" w:rsidRDefault="004A0051" w:rsidP="004A0051">
      <w:pPr>
        <w:shd w:val="clear" w:color="auto" w:fill="FFFFFF"/>
        <w:spacing w:after="0" w:line="240" w:lineRule="auto"/>
        <w:jc w:val="both"/>
        <w:rPr>
          <w:rFonts w:ascii="Times New Roman" w:eastAsia="Times New Roman" w:hAnsi="Times New Roman" w:cs="Times New Roman"/>
          <w:sz w:val="24"/>
          <w:szCs w:val="24"/>
        </w:rPr>
      </w:pPr>
    </w:p>
    <w:p w14:paraId="20EF0D58" w14:textId="1849787E" w:rsidR="00BD621E" w:rsidRPr="004F312F" w:rsidRDefault="00752DCC" w:rsidP="004A0051">
      <w:pPr>
        <w:shd w:val="clear" w:color="auto" w:fill="FFFFFF"/>
        <w:spacing w:after="0" w:line="240" w:lineRule="auto"/>
        <w:jc w:val="both"/>
        <w:rPr>
          <w:rFonts w:ascii="Times New Roman" w:eastAsia="Times New Roman" w:hAnsi="Times New Roman" w:cs="Times New Roman"/>
          <w:sz w:val="24"/>
          <w:szCs w:val="24"/>
        </w:rPr>
      </w:pPr>
      <w:r w:rsidRPr="004F312F">
        <w:rPr>
          <w:rFonts w:ascii="Times New Roman" w:eastAsia="Times New Roman" w:hAnsi="Times New Roman" w:cs="Times New Roman"/>
          <w:sz w:val="24"/>
          <w:szCs w:val="24"/>
        </w:rPr>
        <w:t>8.2.</w:t>
      </w:r>
      <w:r w:rsidR="004A0051">
        <w:rPr>
          <w:rFonts w:ascii="Times New Roman" w:eastAsia="Times New Roman" w:hAnsi="Times New Roman" w:cs="Times New Roman"/>
          <w:sz w:val="24"/>
          <w:szCs w:val="24"/>
        </w:rPr>
        <w:t xml:space="preserve"> </w:t>
      </w:r>
      <w:r w:rsidRPr="004F312F">
        <w:rPr>
          <w:rFonts w:ascii="Times New Roman" w:eastAsia="Times New Roman" w:hAnsi="Times New Roman" w:cs="Times New Roman"/>
          <w:sz w:val="24"/>
          <w:szCs w:val="24"/>
        </w:rPr>
        <w:t>Під</w:t>
      </w:r>
      <w:r w:rsidR="0076432B" w:rsidRPr="004F312F">
        <w:rPr>
          <w:rFonts w:ascii="Times New Roman" w:eastAsia="Times New Roman" w:hAnsi="Times New Roman" w:cs="Times New Roman"/>
          <w:sz w:val="24"/>
          <w:szCs w:val="24"/>
        </w:rPr>
        <w:t xml:space="preserve"> час ліквідації Центру вивільне</w:t>
      </w:r>
      <w:r w:rsidRPr="004F312F">
        <w:rPr>
          <w:rFonts w:ascii="Times New Roman" w:eastAsia="Times New Roman" w:hAnsi="Times New Roman" w:cs="Times New Roman"/>
          <w:sz w:val="24"/>
          <w:szCs w:val="24"/>
        </w:rPr>
        <w:t>ним працівникам</w:t>
      </w:r>
      <w:r w:rsidR="00056063" w:rsidRPr="004F312F">
        <w:rPr>
          <w:rFonts w:ascii="Times New Roman" w:eastAsia="Times New Roman" w:hAnsi="Times New Roman" w:cs="Times New Roman"/>
          <w:sz w:val="24"/>
          <w:szCs w:val="24"/>
        </w:rPr>
        <w:t xml:space="preserve"> гарантується дотримання їхніх</w:t>
      </w:r>
      <w:r w:rsidRPr="004F312F">
        <w:rPr>
          <w:rFonts w:ascii="Times New Roman" w:eastAsia="Times New Roman" w:hAnsi="Times New Roman" w:cs="Times New Roman"/>
          <w:sz w:val="24"/>
          <w:szCs w:val="24"/>
        </w:rPr>
        <w:t xml:space="preserve"> прав та інтересів відповідно до трудового законодавства України.</w:t>
      </w:r>
    </w:p>
    <w:p w14:paraId="0DDFBC5E" w14:textId="77777777" w:rsidR="00752DCC" w:rsidRPr="004F312F" w:rsidRDefault="00752DCC" w:rsidP="00D57020">
      <w:pPr>
        <w:pStyle w:val="Style18"/>
        <w:spacing w:line="360" w:lineRule="auto"/>
        <w:ind w:firstLine="0"/>
        <w:rPr>
          <w:rFonts w:ascii="Times New Roman" w:hAnsi="Times New Roman" w:cs="Times New Roman"/>
          <w:spacing w:val="2"/>
          <w:lang w:val="uk-UA"/>
        </w:rPr>
      </w:pPr>
    </w:p>
    <w:p w14:paraId="5B4A1BFE" w14:textId="4CAE859F" w:rsidR="00384F2A" w:rsidRPr="004F312F" w:rsidRDefault="00752DCC" w:rsidP="004A0051">
      <w:pPr>
        <w:pStyle w:val="Style18"/>
        <w:spacing w:line="240" w:lineRule="auto"/>
        <w:ind w:firstLine="0"/>
        <w:rPr>
          <w:rFonts w:ascii="Times New Roman" w:hAnsi="Times New Roman" w:cs="Times New Roman"/>
          <w:spacing w:val="2"/>
          <w:lang w:val="uk-UA"/>
        </w:rPr>
      </w:pPr>
      <w:r w:rsidRPr="004F312F">
        <w:rPr>
          <w:rFonts w:ascii="Times New Roman" w:hAnsi="Times New Roman" w:cs="Times New Roman"/>
          <w:spacing w:val="2"/>
          <w:lang w:val="uk-UA"/>
        </w:rPr>
        <w:t>Директор</w:t>
      </w:r>
      <w:r w:rsidR="00384F2A" w:rsidRPr="004F312F">
        <w:rPr>
          <w:rFonts w:ascii="Times New Roman" w:hAnsi="Times New Roman" w:cs="Times New Roman"/>
          <w:spacing w:val="2"/>
          <w:lang w:val="uk-UA"/>
        </w:rPr>
        <w:t xml:space="preserve"> </w:t>
      </w:r>
      <w:r w:rsidR="004A0051">
        <w:rPr>
          <w:rFonts w:ascii="Times New Roman" w:hAnsi="Times New Roman" w:cs="Times New Roman"/>
          <w:spacing w:val="2"/>
          <w:lang w:val="uk-UA"/>
        </w:rPr>
        <w:t>Н</w:t>
      </w:r>
      <w:r w:rsidR="00384F2A" w:rsidRPr="004F312F">
        <w:rPr>
          <w:rFonts w:ascii="Times New Roman" w:hAnsi="Times New Roman" w:cs="Times New Roman"/>
          <w:spacing w:val="2"/>
          <w:lang w:val="uk-UA"/>
        </w:rPr>
        <w:t>авчально-наукового інституту</w:t>
      </w:r>
    </w:p>
    <w:p w14:paraId="4520C1CE" w14:textId="02BC72DB" w:rsidR="00384F2A" w:rsidRPr="004F312F" w:rsidRDefault="00384F2A" w:rsidP="004A0051">
      <w:pPr>
        <w:pStyle w:val="Style18"/>
        <w:spacing w:line="240" w:lineRule="auto"/>
        <w:ind w:firstLine="0"/>
        <w:rPr>
          <w:rFonts w:ascii="Times New Roman" w:hAnsi="Times New Roman" w:cs="Times New Roman"/>
          <w:spacing w:val="2"/>
          <w:lang w:val="uk-UA"/>
        </w:rPr>
      </w:pPr>
      <w:r w:rsidRPr="004F312F">
        <w:rPr>
          <w:rFonts w:ascii="Times New Roman" w:hAnsi="Times New Roman" w:cs="Times New Roman"/>
          <w:spacing w:val="2"/>
          <w:lang w:val="uk-UA"/>
        </w:rPr>
        <w:t>«Інститут державного управління»</w:t>
      </w:r>
      <w:r w:rsidRPr="004F312F">
        <w:rPr>
          <w:rFonts w:ascii="Times New Roman" w:hAnsi="Times New Roman" w:cs="Times New Roman"/>
          <w:spacing w:val="2"/>
          <w:lang w:val="uk-UA"/>
        </w:rPr>
        <w:tab/>
      </w:r>
      <w:r w:rsidRPr="004F312F">
        <w:rPr>
          <w:rFonts w:ascii="Times New Roman" w:hAnsi="Times New Roman" w:cs="Times New Roman"/>
          <w:spacing w:val="2"/>
          <w:lang w:val="uk-UA"/>
        </w:rPr>
        <w:tab/>
      </w:r>
      <w:r w:rsidRPr="004F312F">
        <w:rPr>
          <w:rFonts w:ascii="Times New Roman" w:hAnsi="Times New Roman" w:cs="Times New Roman"/>
          <w:spacing w:val="2"/>
          <w:lang w:val="uk-UA"/>
        </w:rPr>
        <w:tab/>
      </w:r>
      <w:r w:rsidRPr="004F312F">
        <w:rPr>
          <w:rFonts w:ascii="Times New Roman" w:hAnsi="Times New Roman" w:cs="Times New Roman"/>
          <w:spacing w:val="2"/>
          <w:lang w:val="uk-UA"/>
        </w:rPr>
        <w:tab/>
        <w:t xml:space="preserve">       </w:t>
      </w:r>
      <w:r w:rsidR="004A0051">
        <w:rPr>
          <w:rFonts w:ascii="Times New Roman" w:hAnsi="Times New Roman" w:cs="Times New Roman"/>
          <w:spacing w:val="2"/>
          <w:lang w:val="uk-UA"/>
        </w:rPr>
        <w:t xml:space="preserve">       </w:t>
      </w:r>
      <w:r w:rsidRPr="004F312F">
        <w:rPr>
          <w:rFonts w:ascii="Times New Roman" w:hAnsi="Times New Roman" w:cs="Times New Roman"/>
          <w:spacing w:val="2"/>
          <w:lang w:val="uk-UA"/>
        </w:rPr>
        <w:t xml:space="preserve">    </w:t>
      </w:r>
      <w:r w:rsidR="00056063" w:rsidRPr="004F312F">
        <w:rPr>
          <w:rFonts w:ascii="Times New Roman" w:hAnsi="Times New Roman" w:cs="Times New Roman"/>
          <w:spacing w:val="2"/>
          <w:lang w:val="uk-UA"/>
        </w:rPr>
        <w:t>Людмила БЄЛОВА</w:t>
      </w:r>
    </w:p>
    <w:p w14:paraId="14B7D035" w14:textId="77777777" w:rsidR="00384F2A" w:rsidRPr="004F312F" w:rsidRDefault="00384F2A" w:rsidP="00D57020">
      <w:pPr>
        <w:pStyle w:val="Style18"/>
        <w:spacing w:line="240" w:lineRule="auto"/>
        <w:ind w:firstLine="0"/>
        <w:rPr>
          <w:rFonts w:ascii="Times New Roman" w:hAnsi="Times New Roman" w:cs="Times New Roman"/>
          <w:spacing w:val="2"/>
          <w:lang w:val="uk-UA"/>
        </w:rPr>
      </w:pPr>
    </w:p>
    <w:p w14:paraId="0F54CD20" w14:textId="77777777" w:rsidR="004A0051" w:rsidRDefault="004A0051" w:rsidP="00D57020">
      <w:pPr>
        <w:pStyle w:val="Style18"/>
        <w:spacing w:line="360" w:lineRule="auto"/>
        <w:ind w:firstLine="0"/>
        <w:jc w:val="right"/>
        <w:rPr>
          <w:rFonts w:ascii="Times New Roman" w:hAnsi="Times New Roman" w:cs="Times New Roman"/>
          <w:spacing w:val="2"/>
          <w:lang w:val="uk-UA"/>
        </w:rPr>
      </w:pPr>
    </w:p>
    <w:p w14:paraId="1FDADEA3" w14:textId="77777777" w:rsidR="004A0051" w:rsidRDefault="004A0051" w:rsidP="00D57020">
      <w:pPr>
        <w:pStyle w:val="Style18"/>
        <w:spacing w:line="360" w:lineRule="auto"/>
        <w:ind w:firstLine="0"/>
        <w:jc w:val="right"/>
        <w:rPr>
          <w:rFonts w:ascii="Times New Roman" w:hAnsi="Times New Roman" w:cs="Times New Roman"/>
          <w:spacing w:val="2"/>
          <w:lang w:val="uk-UA"/>
        </w:rPr>
      </w:pPr>
    </w:p>
    <w:p w14:paraId="3A2FCBC7" w14:textId="77777777" w:rsidR="004A0051" w:rsidRDefault="004A0051" w:rsidP="00D57020">
      <w:pPr>
        <w:pStyle w:val="Style18"/>
        <w:spacing w:line="360" w:lineRule="auto"/>
        <w:ind w:firstLine="0"/>
        <w:jc w:val="right"/>
        <w:rPr>
          <w:rFonts w:ascii="Times New Roman" w:hAnsi="Times New Roman" w:cs="Times New Roman"/>
          <w:spacing w:val="2"/>
          <w:lang w:val="uk-UA"/>
        </w:rPr>
      </w:pPr>
    </w:p>
    <w:p w14:paraId="6ABB48F5" w14:textId="2A9BE869" w:rsidR="00384F2A" w:rsidRDefault="00384F2A" w:rsidP="00E6688B">
      <w:pPr>
        <w:pStyle w:val="Style18"/>
        <w:spacing w:line="276" w:lineRule="auto"/>
        <w:ind w:firstLine="0"/>
        <w:jc w:val="right"/>
        <w:rPr>
          <w:rFonts w:ascii="Times New Roman" w:hAnsi="Times New Roman" w:cs="Times New Roman"/>
          <w:spacing w:val="2"/>
          <w:lang w:val="uk-UA"/>
        </w:rPr>
      </w:pPr>
      <w:r w:rsidRPr="004F312F">
        <w:rPr>
          <w:rFonts w:ascii="Times New Roman" w:hAnsi="Times New Roman" w:cs="Times New Roman"/>
          <w:spacing w:val="2"/>
          <w:lang w:val="uk-UA"/>
        </w:rPr>
        <w:t>ПОГОДЖЕНО:</w:t>
      </w:r>
    </w:p>
    <w:p w14:paraId="74E3EB32" w14:textId="77777777" w:rsidR="00E6688B" w:rsidRPr="004F312F" w:rsidRDefault="00E6688B" w:rsidP="00E6688B">
      <w:pPr>
        <w:pStyle w:val="Style18"/>
        <w:spacing w:line="276" w:lineRule="auto"/>
        <w:ind w:firstLine="0"/>
        <w:jc w:val="right"/>
        <w:rPr>
          <w:rFonts w:ascii="Times New Roman" w:hAnsi="Times New Roman" w:cs="Times New Roman"/>
          <w:spacing w:val="2"/>
          <w:lang w:val="uk-UA"/>
        </w:rPr>
      </w:pPr>
    </w:p>
    <w:p w14:paraId="2DEAD8B0" w14:textId="77777777" w:rsidR="00384F2A" w:rsidRPr="004F312F" w:rsidRDefault="00384F2A" w:rsidP="00E6688B">
      <w:pPr>
        <w:pStyle w:val="Style18"/>
        <w:spacing w:line="276" w:lineRule="auto"/>
        <w:ind w:firstLine="4253"/>
        <w:jc w:val="right"/>
        <w:rPr>
          <w:rFonts w:ascii="Times New Roman" w:hAnsi="Times New Roman" w:cs="Times New Roman"/>
          <w:spacing w:val="2"/>
          <w:lang w:val="uk-UA"/>
        </w:rPr>
      </w:pPr>
      <w:bookmarkStart w:id="2" w:name="_Hlk221580378"/>
      <w:r w:rsidRPr="004F312F">
        <w:rPr>
          <w:rFonts w:ascii="Times New Roman" w:hAnsi="Times New Roman" w:cs="Times New Roman"/>
          <w:spacing w:val="2"/>
          <w:lang w:val="uk-UA"/>
        </w:rPr>
        <w:t xml:space="preserve"> </w:t>
      </w:r>
      <w:r w:rsidR="006A12A2" w:rsidRPr="004F312F">
        <w:rPr>
          <w:rFonts w:ascii="Times New Roman" w:hAnsi="Times New Roman" w:cs="Times New Roman"/>
          <w:spacing w:val="2"/>
          <w:lang w:val="uk-UA"/>
        </w:rPr>
        <w:t xml:space="preserve"> </w:t>
      </w:r>
      <w:r w:rsidRPr="004F312F">
        <w:rPr>
          <w:rFonts w:ascii="Times New Roman" w:hAnsi="Times New Roman" w:cs="Times New Roman"/>
          <w:spacing w:val="2"/>
          <w:lang w:val="uk-UA"/>
        </w:rPr>
        <w:t xml:space="preserve">Проректор з науково-педагогічної роботи </w:t>
      </w:r>
    </w:p>
    <w:bookmarkEnd w:id="2"/>
    <w:p w14:paraId="2587B12E" w14:textId="49D9DEDF" w:rsidR="00384F2A" w:rsidRPr="004F312F" w:rsidRDefault="00384F2A" w:rsidP="00E6688B">
      <w:pPr>
        <w:pStyle w:val="Style18"/>
        <w:spacing w:line="276" w:lineRule="auto"/>
        <w:ind w:hanging="7797"/>
        <w:jc w:val="right"/>
        <w:rPr>
          <w:rFonts w:ascii="Times New Roman" w:hAnsi="Times New Roman" w:cs="Times New Roman"/>
          <w:spacing w:val="2"/>
          <w:lang w:val="uk-UA"/>
        </w:rPr>
      </w:pPr>
      <w:r w:rsidRPr="004F312F">
        <w:rPr>
          <w:rFonts w:ascii="Times New Roman" w:hAnsi="Times New Roman" w:cs="Times New Roman"/>
          <w:spacing w:val="2"/>
          <w:lang w:val="uk-UA"/>
        </w:rPr>
        <w:t>В.о. ди</w:t>
      </w:r>
      <w:r w:rsidRPr="004F312F">
        <w:rPr>
          <w:rFonts w:ascii="Times New Roman" w:hAnsi="Times New Roman" w:cs="Times New Roman"/>
          <w:spacing w:val="2"/>
          <w:lang w:val="uk-UA"/>
        </w:rPr>
        <w:tab/>
      </w:r>
      <w:r w:rsidRPr="004F312F">
        <w:rPr>
          <w:rFonts w:ascii="Times New Roman" w:hAnsi="Times New Roman" w:cs="Times New Roman"/>
          <w:spacing w:val="2"/>
          <w:lang w:val="uk-UA"/>
        </w:rPr>
        <w:tab/>
      </w:r>
      <w:r w:rsidRPr="004F312F">
        <w:rPr>
          <w:rFonts w:ascii="Times New Roman" w:hAnsi="Times New Roman" w:cs="Times New Roman"/>
          <w:spacing w:val="2"/>
          <w:lang w:val="uk-UA"/>
        </w:rPr>
        <w:tab/>
        <w:t xml:space="preserve">                                                              </w:t>
      </w:r>
      <w:r w:rsidR="006A12A2" w:rsidRPr="004F312F">
        <w:rPr>
          <w:rFonts w:ascii="Times New Roman" w:hAnsi="Times New Roman" w:cs="Times New Roman"/>
          <w:spacing w:val="2"/>
          <w:lang w:val="uk-UA"/>
        </w:rPr>
        <w:t xml:space="preserve">         </w:t>
      </w:r>
      <w:r w:rsidR="0076432B" w:rsidRPr="004F312F">
        <w:rPr>
          <w:rFonts w:ascii="Times New Roman" w:hAnsi="Times New Roman" w:cs="Times New Roman"/>
          <w:spacing w:val="2"/>
          <w:lang w:val="uk-UA"/>
        </w:rPr>
        <w:t xml:space="preserve">      </w:t>
      </w:r>
      <w:r w:rsidRPr="004F312F">
        <w:rPr>
          <w:rFonts w:ascii="Times New Roman" w:hAnsi="Times New Roman" w:cs="Times New Roman"/>
          <w:spacing w:val="2"/>
          <w:lang w:val="uk-UA"/>
        </w:rPr>
        <w:t xml:space="preserve">   </w:t>
      </w:r>
      <w:r w:rsidR="004A0051">
        <w:rPr>
          <w:rFonts w:ascii="Times New Roman" w:hAnsi="Times New Roman" w:cs="Times New Roman"/>
          <w:spacing w:val="2"/>
          <w:lang w:val="uk-UA"/>
        </w:rPr>
        <w:t xml:space="preserve">  </w:t>
      </w:r>
      <w:r w:rsidRPr="004F312F">
        <w:rPr>
          <w:rFonts w:ascii="Times New Roman" w:hAnsi="Times New Roman" w:cs="Times New Roman"/>
          <w:spacing w:val="2"/>
          <w:lang w:val="uk-UA"/>
        </w:rPr>
        <w:t xml:space="preserve"> </w:t>
      </w:r>
      <w:r w:rsidR="004A0051">
        <w:rPr>
          <w:rFonts w:ascii="Times New Roman" w:hAnsi="Times New Roman" w:cs="Times New Roman"/>
          <w:spacing w:val="2"/>
          <w:lang w:val="uk-UA"/>
        </w:rPr>
        <w:t>Антон ПАНТЕЛЕЙМОНОВ</w:t>
      </w:r>
    </w:p>
    <w:p w14:paraId="15A01810" w14:textId="77777777" w:rsidR="004A0051" w:rsidRDefault="004A0051" w:rsidP="00E6688B">
      <w:pPr>
        <w:pStyle w:val="Style18"/>
        <w:spacing w:line="276" w:lineRule="auto"/>
        <w:ind w:firstLine="4253"/>
        <w:jc w:val="right"/>
        <w:rPr>
          <w:rFonts w:ascii="Times New Roman" w:hAnsi="Times New Roman" w:cs="Times New Roman"/>
          <w:spacing w:val="2"/>
          <w:lang w:val="uk-UA"/>
        </w:rPr>
      </w:pPr>
    </w:p>
    <w:p w14:paraId="71AA6D54" w14:textId="77777777" w:rsidR="00E6688B" w:rsidRDefault="00E6688B" w:rsidP="00E6688B">
      <w:pPr>
        <w:pStyle w:val="Style18"/>
        <w:spacing w:line="276" w:lineRule="auto"/>
        <w:ind w:firstLine="4253"/>
        <w:jc w:val="right"/>
        <w:rPr>
          <w:rFonts w:ascii="Times New Roman" w:hAnsi="Times New Roman" w:cs="Times New Roman"/>
          <w:spacing w:val="2"/>
          <w:lang w:val="uk-UA"/>
        </w:rPr>
      </w:pPr>
    </w:p>
    <w:p w14:paraId="5F6F9625" w14:textId="0BB40E95" w:rsidR="004A0051" w:rsidRPr="004F312F" w:rsidRDefault="004A0051" w:rsidP="00E6688B">
      <w:pPr>
        <w:pStyle w:val="Style18"/>
        <w:spacing w:line="276" w:lineRule="auto"/>
        <w:ind w:firstLine="4253"/>
        <w:jc w:val="right"/>
        <w:rPr>
          <w:rFonts w:ascii="Times New Roman" w:hAnsi="Times New Roman" w:cs="Times New Roman"/>
          <w:spacing w:val="2"/>
          <w:lang w:val="uk-UA"/>
        </w:rPr>
      </w:pPr>
      <w:r w:rsidRPr="004F312F">
        <w:rPr>
          <w:rFonts w:ascii="Times New Roman" w:hAnsi="Times New Roman" w:cs="Times New Roman"/>
          <w:spacing w:val="2"/>
          <w:lang w:val="uk-UA"/>
        </w:rPr>
        <w:t xml:space="preserve">  Проректор з </w:t>
      </w:r>
      <w:r>
        <w:rPr>
          <w:rFonts w:ascii="Times New Roman" w:hAnsi="Times New Roman" w:cs="Times New Roman"/>
          <w:spacing w:val="2"/>
          <w:lang w:val="uk-UA"/>
        </w:rPr>
        <w:t>адміністративної та кадрової</w:t>
      </w:r>
      <w:r w:rsidRPr="004F312F">
        <w:rPr>
          <w:rFonts w:ascii="Times New Roman" w:hAnsi="Times New Roman" w:cs="Times New Roman"/>
          <w:spacing w:val="2"/>
          <w:lang w:val="uk-UA"/>
        </w:rPr>
        <w:t xml:space="preserve"> роботи </w:t>
      </w:r>
    </w:p>
    <w:p w14:paraId="4F4607A9" w14:textId="1865928E" w:rsidR="004A0051" w:rsidRDefault="004A0051" w:rsidP="00E6688B">
      <w:pPr>
        <w:pStyle w:val="Style18"/>
        <w:spacing w:line="276" w:lineRule="auto"/>
        <w:ind w:firstLine="4962"/>
        <w:jc w:val="right"/>
        <w:rPr>
          <w:rFonts w:ascii="Times New Roman" w:hAnsi="Times New Roman" w:cs="Times New Roman"/>
          <w:spacing w:val="2"/>
          <w:lang w:val="uk-UA"/>
        </w:rPr>
      </w:pPr>
      <w:r>
        <w:rPr>
          <w:rFonts w:ascii="Times New Roman" w:hAnsi="Times New Roman" w:cs="Times New Roman"/>
          <w:spacing w:val="2"/>
          <w:lang w:val="uk-UA"/>
        </w:rPr>
        <w:t>Володимир ДОБРЕЛЯ</w:t>
      </w:r>
    </w:p>
    <w:p w14:paraId="43B19EAA" w14:textId="77777777" w:rsidR="004A0051" w:rsidRDefault="004A0051" w:rsidP="00E6688B">
      <w:pPr>
        <w:pStyle w:val="Style18"/>
        <w:spacing w:line="276" w:lineRule="auto"/>
        <w:ind w:firstLine="4962"/>
        <w:jc w:val="right"/>
        <w:rPr>
          <w:rFonts w:ascii="Times New Roman" w:hAnsi="Times New Roman" w:cs="Times New Roman"/>
          <w:spacing w:val="2"/>
          <w:lang w:val="uk-UA"/>
        </w:rPr>
      </w:pPr>
    </w:p>
    <w:p w14:paraId="22BE8614" w14:textId="77777777" w:rsidR="00E6688B" w:rsidRDefault="00E6688B" w:rsidP="00E6688B">
      <w:pPr>
        <w:pStyle w:val="Style18"/>
        <w:spacing w:line="276" w:lineRule="auto"/>
        <w:ind w:firstLine="4962"/>
        <w:jc w:val="right"/>
        <w:rPr>
          <w:rFonts w:ascii="Times New Roman" w:hAnsi="Times New Roman" w:cs="Times New Roman"/>
          <w:spacing w:val="2"/>
          <w:lang w:val="uk-UA"/>
        </w:rPr>
      </w:pPr>
    </w:p>
    <w:p w14:paraId="61A4F1FF" w14:textId="39C7DE8D" w:rsidR="00384F2A" w:rsidRPr="004F312F" w:rsidRDefault="00B34353" w:rsidP="00E6688B">
      <w:pPr>
        <w:pStyle w:val="Style18"/>
        <w:spacing w:line="276" w:lineRule="auto"/>
        <w:ind w:firstLine="4962"/>
        <w:jc w:val="right"/>
        <w:rPr>
          <w:rFonts w:ascii="Times New Roman" w:hAnsi="Times New Roman" w:cs="Times New Roman"/>
          <w:spacing w:val="2"/>
          <w:lang w:val="uk-UA"/>
        </w:rPr>
      </w:pPr>
      <w:r w:rsidRPr="004F312F">
        <w:rPr>
          <w:rFonts w:ascii="Times New Roman" w:hAnsi="Times New Roman" w:cs="Times New Roman"/>
          <w:spacing w:val="2"/>
          <w:lang w:val="uk-UA"/>
        </w:rPr>
        <w:t>Начальник юридичної</w:t>
      </w:r>
      <w:r w:rsidR="00CF2BFF" w:rsidRPr="004F312F">
        <w:rPr>
          <w:rFonts w:ascii="Times New Roman" w:hAnsi="Times New Roman" w:cs="Times New Roman"/>
          <w:spacing w:val="2"/>
          <w:lang w:val="uk-UA"/>
        </w:rPr>
        <w:t xml:space="preserve"> служби</w:t>
      </w:r>
    </w:p>
    <w:p w14:paraId="07361FFB" w14:textId="09D9AB8C" w:rsidR="00D62CF8" w:rsidRDefault="00A943E7" w:rsidP="00E6688B">
      <w:pPr>
        <w:pStyle w:val="Style18"/>
        <w:spacing w:line="276" w:lineRule="auto"/>
        <w:ind w:firstLine="4962"/>
        <w:jc w:val="right"/>
        <w:rPr>
          <w:rFonts w:ascii="Times New Roman" w:hAnsi="Times New Roman" w:cs="Times New Roman"/>
          <w:spacing w:val="2"/>
          <w:lang w:val="uk-UA"/>
        </w:rPr>
      </w:pPr>
      <w:r w:rsidRPr="004F312F">
        <w:rPr>
          <w:rFonts w:ascii="Times New Roman" w:hAnsi="Times New Roman" w:cs="Times New Roman"/>
          <w:spacing w:val="2"/>
          <w:lang w:val="uk-UA"/>
        </w:rPr>
        <w:t xml:space="preserve">      </w:t>
      </w:r>
      <w:r w:rsidR="00BF7E53" w:rsidRPr="004F312F">
        <w:rPr>
          <w:rFonts w:ascii="Times New Roman" w:hAnsi="Times New Roman" w:cs="Times New Roman"/>
          <w:spacing w:val="2"/>
          <w:lang w:val="uk-UA"/>
        </w:rPr>
        <w:t xml:space="preserve"> </w:t>
      </w:r>
      <w:r w:rsidRPr="004F312F">
        <w:rPr>
          <w:rFonts w:ascii="Times New Roman" w:hAnsi="Times New Roman" w:cs="Times New Roman"/>
          <w:spacing w:val="2"/>
          <w:lang w:val="uk-UA"/>
        </w:rPr>
        <w:t xml:space="preserve">              </w:t>
      </w:r>
      <w:r w:rsidR="00006A34" w:rsidRPr="004F312F">
        <w:rPr>
          <w:rFonts w:ascii="Times New Roman" w:hAnsi="Times New Roman" w:cs="Times New Roman"/>
          <w:spacing w:val="2"/>
          <w:lang w:val="uk-UA"/>
        </w:rPr>
        <w:t xml:space="preserve">  </w:t>
      </w:r>
      <w:r w:rsidRPr="004F312F">
        <w:rPr>
          <w:rFonts w:ascii="Times New Roman" w:hAnsi="Times New Roman" w:cs="Times New Roman"/>
          <w:spacing w:val="2"/>
          <w:lang w:val="uk-UA"/>
        </w:rPr>
        <w:t>Олександр ДРИЖАНОВ</w:t>
      </w:r>
    </w:p>
    <w:p w14:paraId="48312E41" w14:textId="77777777" w:rsidR="004A0051" w:rsidRDefault="004A0051" w:rsidP="00E6688B">
      <w:pPr>
        <w:pStyle w:val="Style18"/>
        <w:spacing w:line="276" w:lineRule="auto"/>
        <w:ind w:firstLine="4962"/>
        <w:jc w:val="right"/>
        <w:rPr>
          <w:rFonts w:ascii="Times New Roman" w:hAnsi="Times New Roman" w:cs="Times New Roman"/>
          <w:spacing w:val="2"/>
          <w:lang w:val="uk-UA"/>
        </w:rPr>
      </w:pPr>
    </w:p>
    <w:p w14:paraId="2FF63D60" w14:textId="77777777" w:rsidR="00E6688B" w:rsidRDefault="00E6688B" w:rsidP="00E6688B">
      <w:pPr>
        <w:pStyle w:val="Style18"/>
        <w:spacing w:line="276" w:lineRule="auto"/>
        <w:ind w:firstLine="4962"/>
        <w:jc w:val="right"/>
        <w:rPr>
          <w:rFonts w:ascii="Times New Roman" w:hAnsi="Times New Roman" w:cs="Times New Roman"/>
          <w:spacing w:val="2"/>
          <w:lang w:val="uk-UA"/>
        </w:rPr>
      </w:pPr>
    </w:p>
    <w:p w14:paraId="1E3E9692" w14:textId="7ED6039B" w:rsidR="004A0051" w:rsidRDefault="004A0051" w:rsidP="00E6688B">
      <w:pPr>
        <w:pStyle w:val="Style18"/>
        <w:spacing w:line="276" w:lineRule="auto"/>
        <w:ind w:firstLine="4962"/>
        <w:jc w:val="right"/>
        <w:rPr>
          <w:rFonts w:ascii="Times New Roman" w:hAnsi="Times New Roman" w:cs="Times New Roman"/>
          <w:spacing w:val="2"/>
          <w:lang w:val="uk-UA"/>
        </w:rPr>
      </w:pPr>
      <w:r>
        <w:rPr>
          <w:rFonts w:ascii="Times New Roman" w:hAnsi="Times New Roman" w:cs="Times New Roman"/>
          <w:spacing w:val="2"/>
          <w:lang w:val="uk-UA"/>
        </w:rPr>
        <w:t>Начальник відділу кадрів</w:t>
      </w:r>
    </w:p>
    <w:p w14:paraId="2A5309DB" w14:textId="67F0FA95" w:rsidR="004A0051" w:rsidRPr="004A0051" w:rsidRDefault="004A0051" w:rsidP="00E6688B">
      <w:pPr>
        <w:pStyle w:val="Style18"/>
        <w:spacing w:line="276" w:lineRule="auto"/>
        <w:ind w:firstLine="4962"/>
        <w:jc w:val="right"/>
        <w:rPr>
          <w:rFonts w:ascii="Times New Roman" w:hAnsi="Times New Roman" w:cs="Times New Roman"/>
          <w:spacing w:val="2"/>
          <w:lang w:val="uk-UA"/>
        </w:rPr>
      </w:pPr>
      <w:r>
        <w:rPr>
          <w:rFonts w:ascii="Times New Roman" w:hAnsi="Times New Roman" w:cs="Times New Roman"/>
          <w:spacing w:val="2"/>
          <w:lang w:val="uk-UA"/>
        </w:rPr>
        <w:t>Олена ГРОМИКО</w:t>
      </w:r>
    </w:p>
    <w:sectPr w:rsidR="004A0051" w:rsidRPr="004A0051" w:rsidSect="00E13153">
      <w:headerReference w:type="default" r:id="rId7"/>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B56B" w14:textId="77777777" w:rsidR="00B901DE" w:rsidRDefault="00B901DE" w:rsidP="00E13153">
      <w:pPr>
        <w:spacing w:after="0" w:line="240" w:lineRule="auto"/>
      </w:pPr>
      <w:r>
        <w:separator/>
      </w:r>
    </w:p>
  </w:endnote>
  <w:endnote w:type="continuationSeparator" w:id="0">
    <w:p w14:paraId="0C99C4F7" w14:textId="77777777" w:rsidR="00B901DE" w:rsidRDefault="00B901DE" w:rsidP="00E13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2385" w14:textId="77777777" w:rsidR="00B901DE" w:rsidRDefault="00B901DE" w:rsidP="00E13153">
      <w:pPr>
        <w:spacing w:after="0" w:line="240" w:lineRule="auto"/>
      </w:pPr>
      <w:r>
        <w:separator/>
      </w:r>
    </w:p>
  </w:footnote>
  <w:footnote w:type="continuationSeparator" w:id="0">
    <w:p w14:paraId="1D2FF364" w14:textId="77777777" w:rsidR="00B901DE" w:rsidRDefault="00B901DE" w:rsidP="00E131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665937"/>
      <w:docPartObj>
        <w:docPartGallery w:val="Page Numbers (Top of Page)"/>
        <w:docPartUnique/>
      </w:docPartObj>
    </w:sdtPr>
    <w:sdtContent>
      <w:p w14:paraId="2CE4C419" w14:textId="5A2E649E" w:rsidR="00E13153" w:rsidRDefault="00E13153">
        <w:pPr>
          <w:pStyle w:val="a7"/>
          <w:jc w:val="center"/>
        </w:pPr>
        <w:r>
          <w:fldChar w:fldCharType="begin"/>
        </w:r>
        <w:r>
          <w:instrText>PAGE   \* MERGEFORMAT</w:instrText>
        </w:r>
        <w:r>
          <w:fldChar w:fldCharType="separate"/>
        </w:r>
        <w:r>
          <w:rPr>
            <w:lang w:val="ru-RU"/>
          </w:rPr>
          <w:t>2</w:t>
        </w:r>
        <w:r>
          <w:fldChar w:fldCharType="end"/>
        </w:r>
      </w:p>
    </w:sdtContent>
  </w:sdt>
  <w:p w14:paraId="11056DE1" w14:textId="77777777" w:rsidR="00E13153" w:rsidRDefault="00E1315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7B4E"/>
    <w:multiLevelType w:val="multilevel"/>
    <w:tmpl w:val="7F64C23E"/>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1" w15:restartNumberingAfterBreak="0">
    <w:nsid w:val="40037050"/>
    <w:multiLevelType w:val="multilevel"/>
    <w:tmpl w:val="F67693FA"/>
    <w:lvl w:ilvl="0">
      <w:start w:val="3"/>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525678631">
    <w:abstractNumId w:val="0"/>
  </w:num>
  <w:num w:numId="2" w16cid:durableId="1600942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77"/>
    <w:rsid w:val="00006A34"/>
    <w:rsid w:val="00015840"/>
    <w:rsid w:val="00047911"/>
    <w:rsid w:val="00056063"/>
    <w:rsid w:val="00085146"/>
    <w:rsid w:val="0009431B"/>
    <w:rsid w:val="000B137E"/>
    <w:rsid w:val="00183D8F"/>
    <w:rsid w:val="002A3F52"/>
    <w:rsid w:val="002C166C"/>
    <w:rsid w:val="003017D7"/>
    <w:rsid w:val="00311130"/>
    <w:rsid w:val="00380F77"/>
    <w:rsid w:val="00384F2A"/>
    <w:rsid w:val="004A0051"/>
    <w:rsid w:val="004F312F"/>
    <w:rsid w:val="00540CCE"/>
    <w:rsid w:val="005F5691"/>
    <w:rsid w:val="00647D1C"/>
    <w:rsid w:val="006A12A2"/>
    <w:rsid w:val="00752DCC"/>
    <w:rsid w:val="0076432B"/>
    <w:rsid w:val="007E4C60"/>
    <w:rsid w:val="00821630"/>
    <w:rsid w:val="008931C3"/>
    <w:rsid w:val="00935BA9"/>
    <w:rsid w:val="009422E0"/>
    <w:rsid w:val="00946893"/>
    <w:rsid w:val="0096287B"/>
    <w:rsid w:val="00A1254C"/>
    <w:rsid w:val="00A27810"/>
    <w:rsid w:val="00A55F81"/>
    <w:rsid w:val="00A81B95"/>
    <w:rsid w:val="00A943E7"/>
    <w:rsid w:val="00AA3AC3"/>
    <w:rsid w:val="00B34353"/>
    <w:rsid w:val="00B901DE"/>
    <w:rsid w:val="00BB3F65"/>
    <w:rsid w:val="00BB7652"/>
    <w:rsid w:val="00BC7074"/>
    <w:rsid w:val="00BD621E"/>
    <w:rsid w:val="00BE53F0"/>
    <w:rsid w:val="00BF7E53"/>
    <w:rsid w:val="00C614F7"/>
    <w:rsid w:val="00CE644E"/>
    <w:rsid w:val="00CF2BFF"/>
    <w:rsid w:val="00D00C64"/>
    <w:rsid w:val="00D57020"/>
    <w:rsid w:val="00D62CF8"/>
    <w:rsid w:val="00E13153"/>
    <w:rsid w:val="00E6688B"/>
    <w:rsid w:val="00FB6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914DB"/>
  <w15:chartTrackingRefBased/>
  <w15:docId w15:val="{A433AC9D-0B98-4845-9931-AC785E64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54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54C"/>
    <w:pPr>
      <w:ind w:left="720"/>
      <w:contextualSpacing/>
    </w:pPr>
  </w:style>
  <w:style w:type="paragraph" w:styleId="a4">
    <w:name w:val="No Spacing"/>
    <w:uiPriority w:val="1"/>
    <w:qFormat/>
    <w:rsid w:val="00A1254C"/>
    <w:pPr>
      <w:spacing w:after="0" w:line="240" w:lineRule="auto"/>
    </w:pPr>
    <w:rPr>
      <w:rFonts w:eastAsiaTheme="minorEastAsia"/>
      <w:lang w:val="ru-RU" w:eastAsia="ru-RU"/>
    </w:rPr>
  </w:style>
  <w:style w:type="paragraph" w:customStyle="1" w:styleId="rvps9">
    <w:name w:val="rvps9"/>
    <w:basedOn w:val="a"/>
    <w:rsid w:val="00A1254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A1254C"/>
  </w:style>
  <w:style w:type="character" w:customStyle="1" w:styleId="rvts12">
    <w:name w:val="rvts12"/>
    <w:basedOn w:val="a0"/>
    <w:rsid w:val="00A1254C"/>
  </w:style>
  <w:style w:type="paragraph" w:customStyle="1" w:styleId="Standard">
    <w:name w:val="Standard"/>
    <w:rsid w:val="00384F2A"/>
    <w:pPr>
      <w:suppressAutoHyphens/>
      <w:autoSpaceDN w:val="0"/>
      <w:spacing w:after="200" w:line="276" w:lineRule="auto"/>
      <w:textAlignment w:val="baseline"/>
    </w:pPr>
    <w:rPr>
      <w:rFonts w:ascii="Calibri" w:eastAsia="Segoe UI" w:hAnsi="Calibri" w:cs="Tahoma"/>
      <w:lang w:val="uk-UA" w:eastAsia="uk-UA"/>
    </w:rPr>
  </w:style>
  <w:style w:type="paragraph" w:customStyle="1" w:styleId="Style18">
    <w:name w:val="Style18"/>
    <w:basedOn w:val="a"/>
    <w:link w:val="Style180"/>
    <w:uiPriority w:val="99"/>
    <w:rsid w:val="00384F2A"/>
    <w:pPr>
      <w:widowControl w:val="0"/>
      <w:autoSpaceDE w:val="0"/>
      <w:autoSpaceDN w:val="0"/>
      <w:adjustRightInd w:val="0"/>
      <w:spacing w:after="0" w:line="326" w:lineRule="exact"/>
      <w:ind w:firstLine="197"/>
      <w:jc w:val="both"/>
    </w:pPr>
    <w:rPr>
      <w:rFonts w:ascii="Calibri" w:eastAsia="Times New Roman" w:hAnsi="Calibri" w:cs="Calibri"/>
      <w:sz w:val="24"/>
      <w:szCs w:val="24"/>
      <w:lang w:val="ru-RU" w:eastAsia="ru-RU"/>
    </w:rPr>
  </w:style>
  <w:style w:type="character" w:customStyle="1" w:styleId="Style180">
    <w:name w:val="Style18 Знак"/>
    <w:link w:val="Style18"/>
    <w:uiPriority w:val="99"/>
    <w:locked/>
    <w:rsid w:val="00384F2A"/>
    <w:rPr>
      <w:rFonts w:ascii="Calibri" w:eastAsia="Times New Roman" w:hAnsi="Calibri" w:cs="Calibri"/>
      <w:sz w:val="24"/>
      <w:szCs w:val="24"/>
      <w:lang w:val="ru-RU" w:eastAsia="ru-RU"/>
    </w:rPr>
  </w:style>
  <w:style w:type="paragraph" w:styleId="a5">
    <w:name w:val="Balloon Text"/>
    <w:basedOn w:val="a"/>
    <w:link w:val="a6"/>
    <w:uiPriority w:val="99"/>
    <w:semiHidden/>
    <w:unhideWhenUsed/>
    <w:rsid w:val="006A12A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A12A2"/>
    <w:rPr>
      <w:rFonts w:ascii="Segoe UI" w:hAnsi="Segoe UI" w:cs="Segoe UI"/>
      <w:sz w:val="18"/>
      <w:szCs w:val="18"/>
      <w:lang w:val="uk-UA"/>
    </w:rPr>
  </w:style>
  <w:style w:type="paragraph" w:styleId="3">
    <w:name w:val="Body Text Indent 3"/>
    <w:basedOn w:val="a"/>
    <w:link w:val="30"/>
    <w:unhideWhenUsed/>
    <w:rsid w:val="009422E0"/>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9422E0"/>
    <w:rPr>
      <w:rFonts w:ascii="Times New Roman" w:eastAsia="Times New Roman" w:hAnsi="Times New Roman" w:cs="Times New Roman"/>
      <w:sz w:val="28"/>
      <w:szCs w:val="20"/>
      <w:lang w:val="uk-UA" w:eastAsia="ru-RU"/>
    </w:rPr>
  </w:style>
  <w:style w:type="paragraph" w:styleId="a7">
    <w:name w:val="header"/>
    <w:basedOn w:val="a"/>
    <w:link w:val="a8"/>
    <w:uiPriority w:val="99"/>
    <w:unhideWhenUsed/>
    <w:rsid w:val="00E131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13153"/>
    <w:rPr>
      <w:lang w:val="uk-UA"/>
    </w:rPr>
  </w:style>
  <w:style w:type="paragraph" w:styleId="a9">
    <w:name w:val="footer"/>
    <w:basedOn w:val="a"/>
    <w:link w:val="aa"/>
    <w:uiPriority w:val="99"/>
    <w:unhideWhenUsed/>
    <w:rsid w:val="00E131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3153"/>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1338</Words>
  <Characters>7629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.M11V22N .</cp:lastModifiedBy>
  <cp:revision>27</cp:revision>
  <cp:lastPrinted>2026-02-11T13:17:00Z</cp:lastPrinted>
  <dcterms:created xsi:type="dcterms:W3CDTF">2022-09-16T12:06:00Z</dcterms:created>
  <dcterms:modified xsi:type="dcterms:W3CDTF">2026-02-11T13:28:00Z</dcterms:modified>
</cp:coreProperties>
</file>